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4FE" w:rsidRPr="00A87059" w:rsidRDefault="00E754FE" w:rsidP="00A22F81">
      <w:pPr>
        <w:jc w:val="center"/>
        <w:rPr>
          <w:rFonts w:ascii="宋体" w:eastAsia="宋体" w:hAnsi="宋体"/>
          <w:b/>
          <w:sz w:val="32"/>
          <w:szCs w:val="32"/>
        </w:rPr>
      </w:pPr>
      <w:r w:rsidRPr="00A87059">
        <w:rPr>
          <w:rFonts w:ascii="宋体" w:eastAsia="宋体" w:hAnsi="宋体" w:hint="eastAsia"/>
          <w:b/>
          <w:sz w:val="32"/>
          <w:szCs w:val="32"/>
        </w:rPr>
        <w:t>2017年度“挑战杯”培育项目选题目录</w:t>
      </w:r>
    </w:p>
    <w:p w:rsidR="00C83B07" w:rsidRPr="002346D7" w:rsidRDefault="00A22F81" w:rsidP="00244469">
      <w:pPr>
        <w:rPr>
          <w:rFonts w:ascii="宋体" w:eastAsia="宋体" w:hAnsi="宋体"/>
          <w:b/>
          <w:sz w:val="28"/>
          <w:szCs w:val="28"/>
        </w:rPr>
      </w:pPr>
      <w:r w:rsidRPr="002346D7">
        <w:rPr>
          <w:rFonts w:ascii="宋体" w:eastAsia="宋体" w:hAnsi="宋体" w:hint="eastAsia"/>
        </w:rPr>
        <w:t xml:space="preserve">    </w:t>
      </w:r>
      <w:r w:rsidRPr="002346D7">
        <w:rPr>
          <w:rFonts w:ascii="宋体" w:eastAsia="宋体" w:hAnsi="宋体" w:hint="eastAsia"/>
          <w:b/>
          <w:sz w:val="28"/>
          <w:szCs w:val="28"/>
        </w:rPr>
        <w:t>一、选</w:t>
      </w:r>
      <w:r w:rsidR="00C14282" w:rsidRPr="002346D7">
        <w:rPr>
          <w:rFonts w:ascii="宋体" w:eastAsia="宋体" w:hAnsi="宋体" w:hint="eastAsia"/>
          <w:b/>
          <w:sz w:val="28"/>
          <w:szCs w:val="28"/>
        </w:rPr>
        <w:t>题汇总</w:t>
      </w:r>
    </w:p>
    <w:tbl>
      <w:tblPr>
        <w:tblStyle w:val="13"/>
        <w:tblpPr w:leftFromText="180" w:rightFromText="180" w:vertAnchor="page" w:horzAnchor="margin" w:tblpXSpec="center" w:tblpY="3277"/>
        <w:tblW w:w="8046" w:type="dxa"/>
        <w:tblLayout w:type="fixed"/>
        <w:tblLook w:val="04A0" w:firstRow="1" w:lastRow="0" w:firstColumn="1" w:lastColumn="0" w:noHBand="0" w:noVBand="1"/>
      </w:tblPr>
      <w:tblGrid>
        <w:gridCol w:w="777"/>
        <w:gridCol w:w="6561"/>
        <w:gridCol w:w="708"/>
      </w:tblGrid>
      <w:tr w:rsidR="00B4644D" w:rsidRPr="002346D7" w:rsidTr="00B4644D">
        <w:trPr>
          <w:trHeight w:val="417"/>
        </w:trPr>
        <w:tc>
          <w:tcPr>
            <w:tcW w:w="777" w:type="dxa"/>
          </w:tcPr>
          <w:p w:rsidR="00B4644D" w:rsidRPr="002346D7" w:rsidRDefault="00B4644D" w:rsidP="00A22F81">
            <w:pPr>
              <w:rPr>
                <w:rFonts w:ascii="宋体" w:eastAsia="宋体" w:hAnsi="宋体" w:cs="Times New Roman" w:hint="eastAsia"/>
                <w:szCs w:val="24"/>
              </w:rPr>
            </w:pPr>
            <w:bookmarkStart w:id="0" w:name="_Toc25015"/>
            <w:r w:rsidRPr="002346D7">
              <w:rPr>
                <w:rFonts w:ascii="宋体" w:eastAsia="宋体" w:hAnsi="宋体" w:cs="Times New Roman" w:hint="eastAsia"/>
                <w:szCs w:val="24"/>
              </w:rPr>
              <w:t>序号</w:t>
            </w:r>
          </w:p>
        </w:tc>
        <w:tc>
          <w:tcPr>
            <w:tcW w:w="6561" w:type="dxa"/>
          </w:tcPr>
          <w:p w:rsidR="00B4644D" w:rsidRPr="002346D7" w:rsidRDefault="00B4644D" w:rsidP="00A22F81">
            <w:pPr>
              <w:rPr>
                <w:rFonts w:ascii="宋体" w:eastAsia="宋体" w:hAnsi="宋体" w:cs="Times New Roman"/>
                <w:szCs w:val="24"/>
              </w:rPr>
            </w:pP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简介</w:t>
            </w:r>
          </w:p>
        </w:tc>
      </w:tr>
      <w:tr w:rsidR="00B4644D" w:rsidRPr="002346D7" w:rsidTr="00B4644D">
        <w:trPr>
          <w:trHeight w:val="568"/>
        </w:trPr>
        <w:tc>
          <w:tcPr>
            <w:tcW w:w="777" w:type="dxa"/>
          </w:tcPr>
          <w:p w:rsidR="00B4644D" w:rsidRPr="002346D7" w:rsidRDefault="00B4644D" w:rsidP="00A22F81">
            <w:pPr>
              <w:rPr>
                <w:rFonts w:ascii="宋体" w:eastAsia="宋体" w:hAnsi="宋体" w:cs="Times New Roman" w:hint="eastAsia"/>
                <w:szCs w:val="24"/>
              </w:rPr>
            </w:pPr>
            <w:r w:rsidRPr="002346D7">
              <w:rPr>
                <w:rFonts w:ascii="宋体" w:eastAsia="宋体" w:hAnsi="宋体" w:cs="Times New Roman" w:hint="eastAsia"/>
                <w:szCs w:val="24"/>
              </w:rPr>
              <w:t>1</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跨国公司研发中心在中国的运作模式及其演变</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548"/>
        </w:trPr>
        <w:tc>
          <w:tcPr>
            <w:tcW w:w="777" w:type="dxa"/>
          </w:tcPr>
          <w:p w:rsidR="00B4644D" w:rsidRPr="002346D7" w:rsidRDefault="00B4644D" w:rsidP="00A22F81">
            <w:pPr>
              <w:rPr>
                <w:rFonts w:ascii="宋体" w:eastAsia="宋体" w:hAnsi="宋体" w:cs="Times New Roman" w:hint="eastAsia"/>
                <w:szCs w:val="24"/>
              </w:rPr>
            </w:pPr>
            <w:r w:rsidRPr="002346D7">
              <w:rPr>
                <w:rFonts w:ascii="宋体" w:eastAsia="宋体" w:hAnsi="宋体" w:cs="Times New Roman" w:hint="eastAsia"/>
                <w:szCs w:val="24"/>
              </w:rPr>
              <w:t>2</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科技创新公共服务平台的商业生态体系研究</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556"/>
        </w:trPr>
        <w:tc>
          <w:tcPr>
            <w:tcW w:w="777" w:type="dxa"/>
          </w:tcPr>
          <w:p w:rsidR="00B4644D" w:rsidRPr="002346D7" w:rsidRDefault="00B4644D" w:rsidP="00A22F81">
            <w:pPr>
              <w:rPr>
                <w:rFonts w:ascii="宋体" w:eastAsia="宋体" w:hAnsi="宋体" w:cs="Times New Roman" w:hint="eastAsia"/>
                <w:szCs w:val="24"/>
              </w:rPr>
            </w:pPr>
            <w:r w:rsidRPr="002346D7">
              <w:rPr>
                <w:rFonts w:ascii="宋体" w:eastAsia="宋体" w:hAnsi="宋体" w:cs="Times New Roman" w:hint="eastAsia"/>
                <w:szCs w:val="24"/>
              </w:rPr>
              <w:t>3</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生态文明建设视角下的上海大学生节能行为影响因素分析</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608"/>
        </w:trPr>
        <w:tc>
          <w:tcPr>
            <w:tcW w:w="777" w:type="dxa"/>
          </w:tcPr>
          <w:p w:rsidR="00B4644D" w:rsidRPr="002346D7" w:rsidRDefault="00B4644D" w:rsidP="00A22F81">
            <w:pPr>
              <w:rPr>
                <w:rFonts w:ascii="宋体" w:eastAsia="宋体" w:hAnsi="宋体" w:cs="Times New Roman" w:hint="eastAsia"/>
                <w:szCs w:val="24"/>
              </w:rPr>
            </w:pPr>
            <w:r w:rsidRPr="002346D7">
              <w:rPr>
                <w:rFonts w:ascii="宋体" w:eastAsia="宋体" w:hAnsi="宋体" w:cs="Times New Roman" w:hint="eastAsia"/>
                <w:szCs w:val="24"/>
              </w:rPr>
              <w:t>4</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基于订单信息和客户位置数据的智能配送解决方案</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560"/>
        </w:trPr>
        <w:tc>
          <w:tcPr>
            <w:tcW w:w="777" w:type="dxa"/>
          </w:tcPr>
          <w:p w:rsidR="00B4644D" w:rsidRPr="002346D7" w:rsidRDefault="00B4644D" w:rsidP="00A22F81">
            <w:pPr>
              <w:rPr>
                <w:rFonts w:ascii="宋体" w:eastAsia="宋体" w:hAnsi="宋体" w:cs="Times New Roman" w:hint="eastAsia"/>
                <w:szCs w:val="24"/>
              </w:rPr>
            </w:pPr>
            <w:r w:rsidRPr="002346D7">
              <w:rPr>
                <w:rFonts w:ascii="宋体" w:eastAsia="宋体" w:hAnsi="宋体" w:cs="Times New Roman" w:hint="eastAsia"/>
                <w:szCs w:val="24"/>
              </w:rPr>
              <w:t>5</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共享笔记</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585"/>
        </w:trPr>
        <w:tc>
          <w:tcPr>
            <w:tcW w:w="777" w:type="dxa"/>
          </w:tcPr>
          <w:p w:rsidR="00B4644D" w:rsidRPr="002346D7" w:rsidRDefault="00B4644D" w:rsidP="00A22F81">
            <w:pPr>
              <w:rPr>
                <w:rFonts w:ascii="宋体" w:eastAsia="宋体" w:hAnsi="宋体" w:cs="Times New Roman" w:hint="eastAsia"/>
                <w:szCs w:val="24"/>
              </w:rPr>
            </w:pPr>
            <w:r w:rsidRPr="002346D7">
              <w:rPr>
                <w:rFonts w:ascii="宋体" w:eastAsia="宋体" w:hAnsi="宋体" w:cs="Times New Roman" w:hint="eastAsia"/>
                <w:szCs w:val="24"/>
              </w:rPr>
              <w:t>6</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如何降服“房价”这匹野马？——关于房地产问题的博弈</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522"/>
        </w:trPr>
        <w:tc>
          <w:tcPr>
            <w:tcW w:w="777" w:type="dxa"/>
          </w:tcPr>
          <w:p w:rsidR="00B4644D" w:rsidRPr="002346D7" w:rsidRDefault="00B4644D" w:rsidP="00A22F81">
            <w:pPr>
              <w:rPr>
                <w:rFonts w:ascii="宋体" w:eastAsia="宋体" w:hAnsi="宋体" w:cs="Times New Roman" w:hint="eastAsia"/>
                <w:szCs w:val="24"/>
              </w:rPr>
            </w:pPr>
            <w:r w:rsidRPr="002346D7">
              <w:rPr>
                <w:rFonts w:ascii="宋体" w:eastAsia="宋体" w:hAnsi="宋体" w:cs="Times New Roman" w:hint="eastAsia"/>
                <w:szCs w:val="24"/>
              </w:rPr>
              <w:t>7</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scratch 游戏设计与开发</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571"/>
        </w:trPr>
        <w:tc>
          <w:tcPr>
            <w:tcW w:w="777" w:type="dxa"/>
          </w:tcPr>
          <w:p w:rsidR="00B4644D" w:rsidRPr="002346D7" w:rsidRDefault="00B4644D" w:rsidP="00A22F81">
            <w:pPr>
              <w:rPr>
                <w:rFonts w:ascii="宋体" w:eastAsia="宋体" w:hAnsi="宋体"/>
                <w:szCs w:val="24"/>
              </w:rPr>
            </w:pPr>
            <w:r w:rsidRPr="002346D7">
              <w:rPr>
                <w:rFonts w:ascii="宋体" w:eastAsia="宋体" w:hAnsi="宋体" w:hint="eastAsia"/>
                <w:szCs w:val="24"/>
              </w:rPr>
              <w:t>8</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szCs w:val="24"/>
              </w:rPr>
              <w:t>金融市场tick数据整理方法研究</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A22F81">
            <w:pPr>
              <w:rPr>
                <w:rFonts w:ascii="宋体" w:eastAsia="宋体" w:hAnsi="宋体" w:hint="eastAsia"/>
                <w:szCs w:val="24"/>
              </w:rPr>
            </w:pPr>
            <w:r w:rsidRPr="002346D7">
              <w:rPr>
                <w:rFonts w:ascii="宋体" w:eastAsia="宋体" w:hAnsi="宋体" w:hint="eastAsia"/>
                <w:szCs w:val="24"/>
              </w:rPr>
              <w:t>9</w:t>
            </w:r>
          </w:p>
        </w:tc>
        <w:tc>
          <w:tcPr>
            <w:tcW w:w="6561"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微信朋友圈广告扩散激励机制研究</w:t>
            </w:r>
          </w:p>
        </w:tc>
        <w:tc>
          <w:tcPr>
            <w:tcW w:w="708" w:type="dxa"/>
          </w:tcPr>
          <w:p w:rsidR="00B4644D" w:rsidRPr="002346D7" w:rsidRDefault="00B4644D" w:rsidP="00A22F81">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A4496D">
            <w:pPr>
              <w:rPr>
                <w:rFonts w:ascii="宋体" w:eastAsia="宋体" w:hAnsi="宋体" w:hint="eastAsia"/>
                <w:szCs w:val="24"/>
              </w:rPr>
            </w:pPr>
            <w:r w:rsidRPr="002346D7">
              <w:rPr>
                <w:rFonts w:ascii="宋体" w:eastAsia="宋体" w:hAnsi="宋体" w:hint="eastAsia"/>
                <w:szCs w:val="24"/>
              </w:rPr>
              <w:t>10</w:t>
            </w:r>
          </w:p>
        </w:tc>
        <w:tc>
          <w:tcPr>
            <w:tcW w:w="6561" w:type="dxa"/>
          </w:tcPr>
          <w:p w:rsidR="00B4644D" w:rsidRPr="002346D7" w:rsidRDefault="00B4644D" w:rsidP="00A4496D">
            <w:pPr>
              <w:rPr>
                <w:rFonts w:ascii="宋体" w:eastAsia="宋体" w:hAnsi="宋体" w:cs="Times New Roman"/>
                <w:szCs w:val="24"/>
              </w:rPr>
            </w:pPr>
            <w:r w:rsidRPr="002346D7">
              <w:rPr>
                <w:rFonts w:ascii="宋体" w:eastAsia="宋体" w:hAnsi="宋体" w:cs="Times New Roman" w:hint="eastAsia"/>
                <w:szCs w:val="24"/>
              </w:rPr>
              <w:t>我国艺术品评估法律制度的现状、问题与发展</w:t>
            </w:r>
          </w:p>
        </w:tc>
        <w:tc>
          <w:tcPr>
            <w:tcW w:w="708" w:type="dxa"/>
          </w:tcPr>
          <w:p w:rsidR="00B4644D" w:rsidRPr="002346D7" w:rsidRDefault="00B4644D" w:rsidP="00A4496D">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A4496D">
            <w:pPr>
              <w:rPr>
                <w:rFonts w:ascii="宋体" w:eastAsia="宋体" w:hAnsi="宋体" w:hint="eastAsia"/>
                <w:szCs w:val="24"/>
              </w:rPr>
            </w:pPr>
            <w:r w:rsidRPr="002346D7">
              <w:rPr>
                <w:rFonts w:ascii="宋体" w:eastAsia="宋体" w:hAnsi="宋体" w:hint="eastAsia"/>
                <w:szCs w:val="24"/>
              </w:rPr>
              <w:t>11</w:t>
            </w:r>
          </w:p>
        </w:tc>
        <w:tc>
          <w:tcPr>
            <w:tcW w:w="6561" w:type="dxa"/>
          </w:tcPr>
          <w:p w:rsidR="00B4644D" w:rsidRPr="002346D7" w:rsidRDefault="00B4644D" w:rsidP="00A4496D">
            <w:pPr>
              <w:rPr>
                <w:rFonts w:ascii="宋体" w:eastAsia="宋体" w:hAnsi="宋体" w:cs="Times New Roman" w:hint="eastAsia"/>
                <w:szCs w:val="24"/>
              </w:rPr>
            </w:pPr>
            <w:r w:rsidRPr="002346D7">
              <w:rPr>
                <w:rFonts w:ascii="宋体" w:eastAsia="宋体" w:hAnsi="宋体" w:cs="Times New Roman" w:hint="eastAsia"/>
                <w:szCs w:val="24"/>
              </w:rPr>
              <w:t>中国财政支出结构变化的实证研究</w:t>
            </w:r>
          </w:p>
        </w:tc>
        <w:tc>
          <w:tcPr>
            <w:tcW w:w="708" w:type="dxa"/>
          </w:tcPr>
          <w:p w:rsidR="00B4644D" w:rsidRPr="002346D7" w:rsidRDefault="00B4644D" w:rsidP="00A4496D">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A4496D">
            <w:pPr>
              <w:rPr>
                <w:rFonts w:ascii="宋体" w:eastAsia="宋体" w:hAnsi="宋体" w:hint="eastAsia"/>
                <w:szCs w:val="24"/>
              </w:rPr>
            </w:pPr>
            <w:r w:rsidRPr="002346D7">
              <w:rPr>
                <w:rFonts w:ascii="宋体" w:eastAsia="宋体" w:hAnsi="宋体" w:hint="eastAsia"/>
                <w:szCs w:val="24"/>
              </w:rPr>
              <w:t>12</w:t>
            </w:r>
          </w:p>
        </w:tc>
        <w:tc>
          <w:tcPr>
            <w:tcW w:w="6561" w:type="dxa"/>
          </w:tcPr>
          <w:p w:rsidR="00B4644D" w:rsidRPr="002346D7" w:rsidRDefault="00B4644D" w:rsidP="00A4496D">
            <w:pPr>
              <w:rPr>
                <w:rFonts w:ascii="宋体" w:eastAsia="宋体" w:hAnsi="宋体" w:cs="Times New Roman" w:hint="eastAsia"/>
                <w:szCs w:val="24"/>
              </w:rPr>
            </w:pPr>
            <w:r w:rsidRPr="002346D7">
              <w:rPr>
                <w:rFonts w:ascii="宋体" w:eastAsia="宋体" w:hAnsi="宋体" w:cs="Times New Roman" w:hint="eastAsia"/>
                <w:szCs w:val="24"/>
              </w:rPr>
              <w:t>中国高新技术企业认定政策梳理</w:t>
            </w:r>
          </w:p>
        </w:tc>
        <w:tc>
          <w:tcPr>
            <w:tcW w:w="708" w:type="dxa"/>
          </w:tcPr>
          <w:p w:rsidR="00B4644D" w:rsidRPr="002346D7" w:rsidRDefault="00B4644D" w:rsidP="00A4496D">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A4496D">
            <w:pPr>
              <w:rPr>
                <w:rFonts w:ascii="宋体" w:eastAsia="宋体" w:hAnsi="宋体" w:hint="eastAsia"/>
                <w:szCs w:val="24"/>
              </w:rPr>
            </w:pPr>
            <w:r w:rsidRPr="002346D7">
              <w:rPr>
                <w:rFonts w:ascii="宋体" w:eastAsia="宋体" w:hAnsi="宋体" w:hint="eastAsia"/>
                <w:szCs w:val="24"/>
              </w:rPr>
              <w:t>13</w:t>
            </w:r>
          </w:p>
        </w:tc>
        <w:tc>
          <w:tcPr>
            <w:tcW w:w="6561" w:type="dxa"/>
          </w:tcPr>
          <w:p w:rsidR="00B4644D" w:rsidRPr="002346D7" w:rsidRDefault="00B4644D" w:rsidP="00A4496D">
            <w:pPr>
              <w:rPr>
                <w:rFonts w:ascii="宋体" w:eastAsia="宋体" w:hAnsi="宋体" w:cs="Times New Roman" w:hint="eastAsia"/>
                <w:szCs w:val="24"/>
              </w:rPr>
            </w:pPr>
            <w:r w:rsidRPr="002346D7">
              <w:rPr>
                <w:rFonts w:ascii="宋体" w:eastAsia="宋体" w:hAnsi="宋体" w:cs="Times New Roman" w:hint="eastAsia"/>
                <w:szCs w:val="24"/>
              </w:rPr>
              <w:t>中国老百姓心中的中美税制竞争力研究</w:t>
            </w:r>
          </w:p>
        </w:tc>
        <w:tc>
          <w:tcPr>
            <w:tcW w:w="708" w:type="dxa"/>
          </w:tcPr>
          <w:p w:rsidR="00B4644D" w:rsidRPr="002346D7" w:rsidRDefault="00B4644D" w:rsidP="00A4496D">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A4496D">
            <w:pPr>
              <w:rPr>
                <w:rFonts w:ascii="宋体" w:eastAsia="宋体" w:hAnsi="宋体" w:hint="eastAsia"/>
                <w:szCs w:val="24"/>
              </w:rPr>
            </w:pPr>
            <w:r w:rsidRPr="002346D7">
              <w:rPr>
                <w:rFonts w:ascii="宋体" w:eastAsia="宋体" w:hAnsi="宋体" w:hint="eastAsia"/>
                <w:szCs w:val="24"/>
              </w:rPr>
              <w:t>14</w:t>
            </w:r>
          </w:p>
        </w:tc>
        <w:tc>
          <w:tcPr>
            <w:tcW w:w="6561" w:type="dxa"/>
          </w:tcPr>
          <w:p w:rsidR="00B4644D" w:rsidRPr="002346D7" w:rsidRDefault="00B4644D" w:rsidP="00A4496D">
            <w:pPr>
              <w:rPr>
                <w:rFonts w:ascii="宋体" w:eastAsia="宋体" w:hAnsi="宋体" w:cs="Times New Roman" w:hint="eastAsia"/>
                <w:szCs w:val="24"/>
              </w:rPr>
            </w:pPr>
            <w:r w:rsidRPr="002346D7">
              <w:rPr>
                <w:rFonts w:ascii="宋体" w:eastAsia="宋体" w:hAnsi="宋体" w:cs="Times New Roman" w:hint="eastAsia"/>
                <w:szCs w:val="24"/>
              </w:rPr>
              <w:t>贫富差距与冬季雾霾</w:t>
            </w:r>
          </w:p>
        </w:tc>
        <w:tc>
          <w:tcPr>
            <w:tcW w:w="708" w:type="dxa"/>
          </w:tcPr>
          <w:p w:rsidR="00B4644D" w:rsidRPr="002346D7" w:rsidRDefault="00B4644D" w:rsidP="00A4496D">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244469">
            <w:pPr>
              <w:rPr>
                <w:rFonts w:ascii="宋体" w:eastAsia="宋体" w:hAnsi="宋体" w:cs="Times New Roman"/>
                <w:szCs w:val="24"/>
              </w:rPr>
            </w:pPr>
            <w:r w:rsidRPr="002346D7">
              <w:rPr>
                <w:rFonts w:ascii="宋体" w:eastAsia="宋体" w:hAnsi="宋体" w:cs="Times New Roman" w:hint="eastAsia"/>
                <w:szCs w:val="24"/>
              </w:rPr>
              <w:t>15</w:t>
            </w:r>
          </w:p>
        </w:tc>
        <w:tc>
          <w:tcPr>
            <w:tcW w:w="6561" w:type="dxa"/>
          </w:tcPr>
          <w:p w:rsidR="00B4644D" w:rsidRPr="002346D7" w:rsidRDefault="00B4644D" w:rsidP="00244469">
            <w:pPr>
              <w:rPr>
                <w:rFonts w:ascii="宋体" w:eastAsia="宋体" w:hAnsi="宋体" w:cs="Times New Roman" w:hint="eastAsia"/>
                <w:szCs w:val="24"/>
              </w:rPr>
            </w:pPr>
            <w:r w:rsidRPr="006C5266">
              <w:rPr>
                <w:rFonts w:ascii="宋体" w:eastAsia="宋体" w:hAnsi="宋体" w:hint="eastAsia"/>
              </w:rPr>
              <w:t>中国反腐的地区分布演进及成效评估</w:t>
            </w:r>
          </w:p>
        </w:tc>
        <w:tc>
          <w:tcPr>
            <w:tcW w:w="708" w:type="dxa"/>
          </w:tcPr>
          <w:p w:rsidR="00B4644D" w:rsidRPr="002346D7" w:rsidRDefault="00B4644D" w:rsidP="00244469">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09"/>
        </w:trPr>
        <w:tc>
          <w:tcPr>
            <w:tcW w:w="777"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hint="eastAsia"/>
                <w:szCs w:val="24"/>
              </w:rPr>
              <w:t>16</w:t>
            </w:r>
          </w:p>
        </w:tc>
        <w:tc>
          <w:tcPr>
            <w:tcW w:w="6561" w:type="dxa"/>
          </w:tcPr>
          <w:p w:rsidR="00B4644D" w:rsidRPr="006C5266" w:rsidRDefault="00B4644D" w:rsidP="006F3CB2">
            <w:pPr>
              <w:rPr>
                <w:rFonts w:ascii="宋体" w:eastAsia="宋体" w:hAnsi="宋体" w:hint="eastAsia"/>
              </w:rPr>
            </w:pPr>
            <w:r w:rsidRPr="00A96D42">
              <w:rPr>
                <w:rFonts w:ascii="宋体" w:eastAsia="宋体" w:hAnsi="宋体" w:hint="eastAsia"/>
                <w:szCs w:val="24"/>
              </w:rPr>
              <w:t>供给侧结构性改革中企业环保建设对中小微企业的影响分析——以重工业行业为例</w:t>
            </w:r>
          </w:p>
        </w:tc>
        <w:tc>
          <w:tcPr>
            <w:tcW w:w="708"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hint="eastAsia"/>
                <w:szCs w:val="24"/>
              </w:rPr>
              <w:t>有</w:t>
            </w:r>
          </w:p>
        </w:tc>
      </w:tr>
      <w:tr w:rsidR="00B4644D" w:rsidRPr="002346D7" w:rsidTr="00B4644D">
        <w:trPr>
          <w:trHeight w:val="415"/>
        </w:trPr>
        <w:tc>
          <w:tcPr>
            <w:tcW w:w="777"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hint="eastAsia"/>
                <w:szCs w:val="24"/>
              </w:rPr>
              <w:t>17</w:t>
            </w:r>
          </w:p>
        </w:tc>
        <w:tc>
          <w:tcPr>
            <w:tcW w:w="6561"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szCs w:val="24"/>
              </w:rPr>
              <w:t>电子商务环境下银行理财产品营销战略比较研究</w:t>
            </w:r>
          </w:p>
        </w:tc>
        <w:tc>
          <w:tcPr>
            <w:tcW w:w="708"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hint="eastAsia"/>
                <w:szCs w:val="24"/>
              </w:rPr>
              <w:t>无</w:t>
            </w:r>
          </w:p>
        </w:tc>
      </w:tr>
      <w:tr w:rsidR="00B4644D" w:rsidRPr="002346D7" w:rsidTr="00B4644D">
        <w:trPr>
          <w:trHeight w:val="563"/>
        </w:trPr>
        <w:tc>
          <w:tcPr>
            <w:tcW w:w="777" w:type="dxa"/>
          </w:tcPr>
          <w:p w:rsidR="00B4644D" w:rsidRPr="002346D7" w:rsidRDefault="00B4644D" w:rsidP="006F3CB2">
            <w:pPr>
              <w:rPr>
                <w:rFonts w:ascii="宋体" w:eastAsia="宋体" w:hAnsi="宋体" w:cs="Times New Roman"/>
                <w:szCs w:val="24"/>
              </w:rPr>
            </w:pPr>
            <w:r>
              <w:rPr>
                <w:rFonts w:ascii="宋体" w:eastAsia="宋体" w:hAnsi="宋体" w:cs="Times New Roman" w:hint="eastAsia"/>
                <w:szCs w:val="24"/>
              </w:rPr>
              <w:t>18</w:t>
            </w:r>
          </w:p>
        </w:tc>
        <w:tc>
          <w:tcPr>
            <w:tcW w:w="6561"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szCs w:val="24"/>
              </w:rPr>
              <w:t>中国家电市场品牌竞争战略比较研究</w:t>
            </w:r>
          </w:p>
        </w:tc>
        <w:tc>
          <w:tcPr>
            <w:tcW w:w="708"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hint="eastAsia"/>
                <w:szCs w:val="24"/>
              </w:rPr>
              <w:t>无</w:t>
            </w:r>
          </w:p>
        </w:tc>
      </w:tr>
      <w:tr w:rsidR="00B4644D" w:rsidRPr="002346D7" w:rsidTr="00B4644D">
        <w:trPr>
          <w:trHeight w:val="714"/>
        </w:trPr>
        <w:tc>
          <w:tcPr>
            <w:tcW w:w="777" w:type="dxa"/>
          </w:tcPr>
          <w:p w:rsidR="00B4644D" w:rsidRPr="002346D7" w:rsidRDefault="00B4644D" w:rsidP="006F3CB2">
            <w:pPr>
              <w:rPr>
                <w:rFonts w:ascii="宋体" w:eastAsia="宋体" w:hAnsi="宋体" w:cs="Times New Roman"/>
                <w:szCs w:val="24"/>
              </w:rPr>
            </w:pPr>
            <w:r>
              <w:rPr>
                <w:rFonts w:ascii="宋体" w:eastAsia="宋体" w:hAnsi="宋体" w:cs="Times New Roman" w:hint="eastAsia"/>
                <w:szCs w:val="24"/>
              </w:rPr>
              <w:t>19</w:t>
            </w:r>
          </w:p>
        </w:tc>
        <w:tc>
          <w:tcPr>
            <w:tcW w:w="6561"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szCs w:val="24"/>
              </w:rPr>
              <w:t>基于顾客在线评价的火锅餐厅营销策略比较与改进研究</w:t>
            </w:r>
          </w:p>
        </w:tc>
        <w:tc>
          <w:tcPr>
            <w:tcW w:w="708"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hint="eastAsia"/>
                <w:szCs w:val="24"/>
              </w:rPr>
              <w:t>无</w:t>
            </w:r>
          </w:p>
        </w:tc>
      </w:tr>
      <w:tr w:rsidR="00B4644D" w:rsidRPr="002346D7" w:rsidTr="00B4644D">
        <w:trPr>
          <w:trHeight w:val="525"/>
        </w:trPr>
        <w:tc>
          <w:tcPr>
            <w:tcW w:w="777" w:type="dxa"/>
          </w:tcPr>
          <w:p w:rsidR="00B4644D" w:rsidRPr="002346D7" w:rsidRDefault="00B4644D" w:rsidP="006F3CB2">
            <w:pPr>
              <w:rPr>
                <w:rFonts w:ascii="宋体" w:eastAsia="宋体" w:hAnsi="宋体" w:cs="Times New Roman"/>
                <w:szCs w:val="24"/>
              </w:rPr>
            </w:pPr>
            <w:r>
              <w:rPr>
                <w:rFonts w:ascii="宋体" w:eastAsia="宋体" w:hAnsi="宋体" w:cs="Times New Roman"/>
                <w:szCs w:val="24"/>
              </w:rPr>
              <w:t>20</w:t>
            </w:r>
          </w:p>
        </w:tc>
        <w:tc>
          <w:tcPr>
            <w:tcW w:w="6561"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szCs w:val="24"/>
              </w:rPr>
              <w:t>基于消费者调查的共享单车营销策略改进研究</w:t>
            </w:r>
          </w:p>
        </w:tc>
        <w:tc>
          <w:tcPr>
            <w:tcW w:w="708" w:type="dxa"/>
          </w:tcPr>
          <w:p w:rsidR="00B4644D" w:rsidRPr="002346D7" w:rsidRDefault="00B4644D" w:rsidP="006F3CB2">
            <w:pPr>
              <w:rPr>
                <w:rFonts w:ascii="宋体" w:eastAsia="宋体" w:hAnsi="宋体" w:cs="Times New Roman"/>
                <w:szCs w:val="24"/>
              </w:rPr>
            </w:pPr>
            <w:r w:rsidRPr="002346D7">
              <w:rPr>
                <w:rFonts w:ascii="宋体" w:eastAsia="宋体" w:hAnsi="宋体" w:cs="Times New Roman" w:hint="eastAsia"/>
                <w:szCs w:val="24"/>
              </w:rPr>
              <w:t>无</w:t>
            </w:r>
          </w:p>
        </w:tc>
      </w:tr>
    </w:tbl>
    <w:p w:rsidR="00A22F81" w:rsidRPr="002346D7" w:rsidRDefault="00A22F81" w:rsidP="00A22F81">
      <w:pPr>
        <w:ind w:firstLineChars="200" w:firstLine="562"/>
        <w:rPr>
          <w:rFonts w:ascii="宋体" w:eastAsia="宋体" w:hAnsi="宋体"/>
          <w:b/>
          <w:sz w:val="28"/>
          <w:szCs w:val="28"/>
        </w:rPr>
      </w:pPr>
      <w:bookmarkStart w:id="1" w:name="_Toc28472"/>
      <w:bookmarkStart w:id="2" w:name="_Toc494484251"/>
      <w:bookmarkStart w:id="3" w:name="_Toc494484250"/>
      <w:bookmarkEnd w:id="0"/>
      <w:r w:rsidRPr="002346D7">
        <w:rPr>
          <w:rFonts w:ascii="宋体" w:eastAsia="宋体" w:hAnsi="宋体" w:hint="eastAsia"/>
          <w:b/>
          <w:sz w:val="28"/>
          <w:szCs w:val="28"/>
        </w:rPr>
        <w:lastRenderedPageBreak/>
        <w:t>二、部分选题</w:t>
      </w:r>
      <w:r w:rsidRPr="002346D7">
        <w:rPr>
          <w:rFonts w:ascii="宋体" w:eastAsia="宋体" w:hAnsi="宋体" w:hint="eastAsia"/>
          <w:b/>
          <w:sz w:val="28"/>
          <w:szCs w:val="28"/>
        </w:rPr>
        <w:t>介绍</w:t>
      </w:r>
      <w:bookmarkEnd w:id="3"/>
      <w:r w:rsidRPr="002346D7">
        <w:rPr>
          <w:rFonts w:ascii="宋体" w:eastAsia="宋体" w:hAnsi="宋体" w:hint="eastAsia"/>
          <w:b/>
          <w:sz w:val="28"/>
          <w:szCs w:val="28"/>
        </w:rPr>
        <w:t>及要求</w:t>
      </w:r>
    </w:p>
    <w:p w:rsidR="00C83B07" w:rsidRPr="002346D7" w:rsidRDefault="00A22F81" w:rsidP="00A22F81">
      <w:pPr>
        <w:rPr>
          <w:rFonts w:ascii="宋体" w:eastAsia="宋体" w:hAnsi="宋体"/>
          <w:b/>
          <w:sz w:val="28"/>
          <w:szCs w:val="28"/>
        </w:rPr>
      </w:pPr>
      <w:r w:rsidRPr="002346D7">
        <w:rPr>
          <w:rFonts w:ascii="宋体" w:eastAsia="宋体" w:hAnsi="宋体" w:cs="Times New Roman" w:hint="eastAsia"/>
          <w:b/>
          <w:bCs/>
          <w:kern w:val="44"/>
          <w:sz w:val="28"/>
          <w:szCs w:val="28"/>
        </w:rPr>
        <w:t>1、跨国公司研发中心</w:t>
      </w:r>
      <w:r w:rsidRPr="002346D7">
        <w:rPr>
          <w:rFonts w:ascii="宋体" w:eastAsia="宋体" w:hAnsi="宋体" w:hint="eastAsia"/>
          <w:b/>
          <w:sz w:val="28"/>
          <w:szCs w:val="28"/>
        </w:rPr>
        <w:t>在中国的运作模式及其演变</w:t>
      </w:r>
      <w:bookmarkEnd w:id="1"/>
      <w:bookmarkEnd w:id="2"/>
    </w:p>
    <w:tbl>
      <w:tblPr>
        <w:tblStyle w:val="ab"/>
        <w:tblW w:w="8296" w:type="dxa"/>
        <w:tblLayout w:type="fixed"/>
        <w:tblLook w:val="04A0" w:firstRow="1" w:lastRow="0" w:firstColumn="1" w:lastColumn="0" w:noHBand="0" w:noVBand="1"/>
      </w:tblPr>
      <w:tblGrid>
        <w:gridCol w:w="1526"/>
        <w:gridCol w:w="6770"/>
      </w:tblGrid>
      <w:tr w:rsidR="00C83B07" w:rsidRPr="002346D7" w:rsidTr="00A22F81">
        <w:tc>
          <w:tcPr>
            <w:tcW w:w="1526" w:type="dxa"/>
          </w:tcPr>
          <w:p w:rsidR="00C83B07" w:rsidRPr="002346D7" w:rsidRDefault="00E130B3" w:rsidP="00A22F81">
            <w:pPr>
              <w:rPr>
                <w:rFonts w:ascii="宋体" w:eastAsia="宋体" w:hAnsi="宋体"/>
              </w:rPr>
            </w:pPr>
            <w:r w:rsidRPr="002346D7">
              <w:rPr>
                <w:rFonts w:ascii="宋体" w:eastAsia="宋体" w:hAnsi="宋体" w:hint="eastAsia"/>
              </w:rPr>
              <w:t>题目</w:t>
            </w:r>
          </w:p>
        </w:tc>
        <w:tc>
          <w:tcPr>
            <w:tcW w:w="6770" w:type="dxa"/>
          </w:tcPr>
          <w:p w:rsidR="00C83B07" w:rsidRPr="002346D7" w:rsidRDefault="00E130B3" w:rsidP="00A22F81">
            <w:pPr>
              <w:rPr>
                <w:rFonts w:ascii="宋体" w:eastAsia="宋体" w:hAnsi="宋体"/>
              </w:rPr>
            </w:pPr>
            <w:r w:rsidRPr="002346D7">
              <w:rPr>
                <w:rFonts w:ascii="宋体" w:eastAsia="宋体" w:hAnsi="宋体" w:hint="eastAsia"/>
              </w:rPr>
              <w:t>跨国公司研发中心在中国的运作模式及其演变</w:t>
            </w:r>
          </w:p>
        </w:tc>
      </w:tr>
      <w:tr w:rsidR="00C83B07" w:rsidRPr="002346D7" w:rsidTr="00A22F81">
        <w:trPr>
          <w:trHeight w:val="4320"/>
        </w:trPr>
        <w:tc>
          <w:tcPr>
            <w:tcW w:w="1526" w:type="dxa"/>
          </w:tcPr>
          <w:p w:rsidR="00C83B07" w:rsidRPr="002346D7" w:rsidRDefault="00E130B3" w:rsidP="00A22F81">
            <w:pPr>
              <w:rPr>
                <w:rFonts w:ascii="宋体" w:eastAsia="宋体" w:hAnsi="宋体"/>
              </w:rPr>
            </w:pPr>
            <w:r w:rsidRPr="002346D7">
              <w:rPr>
                <w:rFonts w:ascii="宋体" w:eastAsia="宋体" w:hAnsi="宋体" w:hint="eastAsia"/>
              </w:rPr>
              <w:t>题目简介</w:t>
            </w:r>
          </w:p>
        </w:tc>
        <w:tc>
          <w:tcPr>
            <w:tcW w:w="6770" w:type="dxa"/>
          </w:tcPr>
          <w:p w:rsidR="00C83B07" w:rsidRPr="002346D7" w:rsidRDefault="00E130B3" w:rsidP="00A22F81">
            <w:pPr>
              <w:rPr>
                <w:rFonts w:ascii="宋体" w:eastAsia="宋体" w:hAnsi="宋体"/>
              </w:rPr>
            </w:pPr>
            <w:r w:rsidRPr="002346D7">
              <w:rPr>
                <w:rFonts w:ascii="宋体" w:eastAsia="宋体" w:hAnsi="宋体" w:hint="eastAsia"/>
              </w:rPr>
              <w:t>吸引跨国公司研发中心入驻中国，被认为是提升我国科技创新能力的一个重要途径之一。而且在过去的20年间，世界500强中的科技、医药等行业中的大型公司纷纷在中国设立研发中心，对中国科技人才的发展和科学技术水平的提升产生了一定积极影响。但是近几年来，出现跨国公司研发中心搬离中国的现象，与我国从上至下创新创业的热潮颇为背离。深入调查跨国公司研发中心搬离中国的原因，探析研发中心在中国经济和科技发展中发挥的作用，以及研发中心运作模式在新时代的发展和演变，不仅有助于我们理解跨国公司研发中心的作用和定位，更有助于我们思考如何提升中国的科技实力。</w:t>
            </w:r>
          </w:p>
        </w:tc>
      </w:tr>
      <w:tr w:rsidR="00C83B07" w:rsidRPr="002346D7" w:rsidTr="00A4496D">
        <w:trPr>
          <w:trHeight w:val="1865"/>
        </w:trPr>
        <w:tc>
          <w:tcPr>
            <w:tcW w:w="1526" w:type="dxa"/>
          </w:tcPr>
          <w:p w:rsidR="00C83B07" w:rsidRPr="002346D7" w:rsidRDefault="00E130B3" w:rsidP="00A22F81">
            <w:pPr>
              <w:rPr>
                <w:rFonts w:ascii="宋体" w:eastAsia="宋体" w:hAnsi="宋体"/>
              </w:rPr>
            </w:pPr>
            <w:r w:rsidRPr="002346D7">
              <w:rPr>
                <w:rFonts w:ascii="宋体" w:eastAsia="宋体" w:hAnsi="宋体" w:hint="eastAsia"/>
              </w:rPr>
              <w:t>研究团队成员要求（年级、专业、绩点等）</w:t>
            </w:r>
          </w:p>
        </w:tc>
        <w:tc>
          <w:tcPr>
            <w:tcW w:w="6770" w:type="dxa"/>
          </w:tcPr>
          <w:p w:rsidR="00C83B07" w:rsidRPr="002346D7" w:rsidRDefault="00E130B3" w:rsidP="00604479">
            <w:pPr>
              <w:rPr>
                <w:rFonts w:ascii="宋体" w:eastAsia="宋体" w:hAnsi="宋体"/>
              </w:rPr>
            </w:pPr>
            <w:r w:rsidRPr="002346D7">
              <w:rPr>
                <w:rFonts w:ascii="宋体" w:eastAsia="宋体" w:hAnsi="宋体" w:hint="eastAsia"/>
              </w:rPr>
              <w:t>对科技创新有兴趣，对调查研究工作有兴趣，对文献研究有兴趣，有团队合作能力，有攻坚克难的探索精神。另外</w:t>
            </w:r>
            <w:r w:rsidR="00604479" w:rsidRPr="002346D7">
              <w:rPr>
                <w:rFonts w:ascii="宋体" w:eastAsia="宋体" w:hAnsi="宋体" w:hint="eastAsia"/>
              </w:rPr>
              <w:t>（非必要条件）</w:t>
            </w:r>
            <w:r w:rsidRPr="002346D7">
              <w:rPr>
                <w:rFonts w:ascii="宋体" w:eastAsia="宋体" w:hAnsi="宋体" w:hint="eastAsia"/>
              </w:rPr>
              <w:t>，最好能有一些在科技型企业中供职的</w:t>
            </w:r>
            <w:r w:rsidR="005525B4">
              <w:rPr>
                <w:rFonts w:ascii="宋体" w:eastAsia="宋体" w:hAnsi="宋体" w:hint="eastAsia"/>
              </w:rPr>
              <w:t>社会关系</w:t>
            </w:r>
            <w:r w:rsidRPr="002346D7">
              <w:rPr>
                <w:rFonts w:ascii="宋体" w:eastAsia="宋体" w:hAnsi="宋体" w:hint="eastAsia"/>
              </w:rPr>
              <w:t>，便于联系调研对象。</w:t>
            </w:r>
          </w:p>
        </w:tc>
      </w:tr>
    </w:tbl>
    <w:p w:rsidR="00A4496D" w:rsidRPr="002346D7" w:rsidRDefault="00A4496D" w:rsidP="00A22F81">
      <w:pPr>
        <w:rPr>
          <w:rFonts w:ascii="宋体" w:eastAsia="宋体" w:hAnsi="宋体"/>
          <w:b/>
        </w:rPr>
      </w:pPr>
      <w:bookmarkStart w:id="4" w:name="_Toc332"/>
      <w:bookmarkStart w:id="5" w:name="_Toc494484252"/>
    </w:p>
    <w:p w:rsidR="00C83B07" w:rsidRPr="002346D7" w:rsidRDefault="00A4496D" w:rsidP="00A22F81">
      <w:pPr>
        <w:rPr>
          <w:rFonts w:ascii="宋体" w:eastAsia="宋体" w:hAnsi="宋体" w:cs="Times New Roman"/>
          <w:b/>
          <w:bCs/>
          <w:kern w:val="44"/>
          <w:sz w:val="28"/>
          <w:szCs w:val="28"/>
        </w:rPr>
      </w:pPr>
      <w:r w:rsidRPr="002346D7">
        <w:rPr>
          <w:rFonts w:ascii="宋体" w:eastAsia="宋体" w:hAnsi="宋体" w:cs="Times New Roman"/>
          <w:b/>
          <w:bCs/>
          <w:kern w:val="44"/>
          <w:sz w:val="28"/>
          <w:szCs w:val="28"/>
        </w:rPr>
        <w:t>2</w:t>
      </w:r>
      <w:r w:rsidRPr="002346D7">
        <w:rPr>
          <w:rFonts w:ascii="宋体" w:eastAsia="宋体" w:hAnsi="宋体" w:cs="Times New Roman" w:hint="eastAsia"/>
          <w:b/>
          <w:bCs/>
          <w:kern w:val="44"/>
          <w:sz w:val="28"/>
          <w:szCs w:val="28"/>
        </w:rPr>
        <w:t>、</w:t>
      </w:r>
      <w:r w:rsidR="00E130B3" w:rsidRPr="002346D7">
        <w:rPr>
          <w:rFonts w:ascii="宋体" w:eastAsia="宋体" w:hAnsi="宋体" w:cs="Times New Roman" w:hint="eastAsia"/>
          <w:b/>
          <w:bCs/>
          <w:kern w:val="44"/>
          <w:sz w:val="28"/>
          <w:szCs w:val="28"/>
        </w:rPr>
        <w:t>科技创新公共服务平台的商业生态体系研究</w:t>
      </w:r>
      <w:bookmarkEnd w:id="4"/>
      <w:bookmarkEnd w:id="5"/>
    </w:p>
    <w:tbl>
      <w:tblPr>
        <w:tblStyle w:val="ab"/>
        <w:tblW w:w="8755" w:type="dxa"/>
        <w:tblLayout w:type="fixed"/>
        <w:tblLook w:val="04A0" w:firstRow="1" w:lastRow="0" w:firstColumn="1" w:lastColumn="0" w:noHBand="0" w:noVBand="1"/>
      </w:tblPr>
      <w:tblGrid>
        <w:gridCol w:w="1526"/>
        <w:gridCol w:w="7229"/>
      </w:tblGrid>
      <w:tr w:rsidR="00C83B07" w:rsidRPr="002346D7" w:rsidTr="00A4496D">
        <w:tc>
          <w:tcPr>
            <w:tcW w:w="1526" w:type="dxa"/>
          </w:tcPr>
          <w:p w:rsidR="00C83B07" w:rsidRPr="002346D7" w:rsidRDefault="00E130B3" w:rsidP="00A22F81">
            <w:pPr>
              <w:rPr>
                <w:rFonts w:ascii="宋体" w:eastAsia="宋体" w:hAnsi="宋体"/>
              </w:rPr>
            </w:pPr>
            <w:r w:rsidRPr="002346D7">
              <w:rPr>
                <w:rFonts w:ascii="宋体" w:eastAsia="宋体" w:hAnsi="宋体"/>
                <w:sz w:val="28"/>
              </w:rPr>
              <w:t xml:space="preserve"> </w:t>
            </w:r>
            <w:r w:rsidRPr="002346D7">
              <w:rPr>
                <w:rFonts w:ascii="宋体" w:eastAsia="宋体" w:hAnsi="宋体" w:hint="eastAsia"/>
              </w:rPr>
              <w:t>题目</w:t>
            </w:r>
          </w:p>
        </w:tc>
        <w:tc>
          <w:tcPr>
            <w:tcW w:w="7229" w:type="dxa"/>
          </w:tcPr>
          <w:p w:rsidR="00C83B07" w:rsidRPr="002346D7" w:rsidRDefault="00E130B3" w:rsidP="00A22F81">
            <w:pPr>
              <w:rPr>
                <w:rFonts w:ascii="宋体" w:eastAsia="宋体" w:hAnsi="宋体"/>
              </w:rPr>
            </w:pPr>
            <w:r w:rsidRPr="002346D7">
              <w:rPr>
                <w:rFonts w:ascii="宋体" w:eastAsia="宋体" w:hAnsi="宋体" w:hint="eastAsia"/>
              </w:rPr>
              <w:t>科技创新公共服务平台的商业生态体系研究</w:t>
            </w:r>
          </w:p>
        </w:tc>
      </w:tr>
      <w:tr w:rsidR="00C83B07" w:rsidRPr="002346D7" w:rsidTr="00A87059">
        <w:trPr>
          <w:trHeight w:val="3393"/>
        </w:trPr>
        <w:tc>
          <w:tcPr>
            <w:tcW w:w="1526" w:type="dxa"/>
          </w:tcPr>
          <w:p w:rsidR="00C83B07" w:rsidRPr="002346D7" w:rsidRDefault="00FB4339" w:rsidP="00A22F81">
            <w:pPr>
              <w:rPr>
                <w:rFonts w:ascii="宋体" w:eastAsia="宋体" w:hAnsi="宋体"/>
              </w:rPr>
            </w:pPr>
            <w:r w:rsidRPr="002346D7">
              <w:rPr>
                <w:rFonts w:ascii="宋体" w:eastAsia="宋体" w:hAnsi="宋体" w:hint="eastAsia"/>
              </w:rPr>
              <w:t>题目简介</w:t>
            </w:r>
          </w:p>
        </w:tc>
        <w:tc>
          <w:tcPr>
            <w:tcW w:w="7229" w:type="dxa"/>
          </w:tcPr>
          <w:p w:rsidR="00C83B07" w:rsidRPr="002346D7" w:rsidRDefault="00E130B3" w:rsidP="00A22F81">
            <w:pPr>
              <w:rPr>
                <w:rFonts w:ascii="宋体" w:eastAsia="宋体" w:hAnsi="宋体"/>
              </w:rPr>
            </w:pPr>
            <w:r w:rsidRPr="002346D7">
              <w:rPr>
                <w:rFonts w:ascii="宋体" w:eastAsia="宋体" w:hAnsi="宋体" w:hint="eastAsia"/>
              </w:rPr>
              <w:t>对于广大科技创新型企业而言，无论大小，都或多或少要借助科技创新公共服务平台来开展研究或者研发工作。一个成功的科技创新公共服务平台应该如何定位自身的功能，如何明确其服务对象，以及如何不断提升服务能力？这既与科技创新公共服务平台的自身实力有关，更与其构建的商业生态体系有关。本研究将以典型的国内外成功以及失败的科技创新公共服务平台为研究对象，分析其生态体系的构建，以及这一构建对其发展的影响。</w:t>
            </w:r>
          </w:p>
        </w:tc>
      </w:tr>
      <w:tr w:rsidR="00C83B07" w:rsidRPr="002346D7" w:rsidTr="00A87059">
        <w:trPr>
          <w:trHeight w:val="1969"/>
        </w:trPr>
        <w:tc>
          <w:tcPr>
            <w:tcW w:w="1526" w:type="dxa"/>
          </w:tcPr>
          <w:p w:rsidR="00C83B07" w:rsidRPr="002346D7" w:rsidRDefault="00E130B3" w:rsidP="00A22F81">
            <w:pPr>
              <w:rPr>
                <w:rFonts w:ascii="宋体" w:eastAsia="宋体" w:hAnsi="宋体"/>
              </w:rPr>
            </w:pPr>
            <w:r w:rsidRPr="002346D7">
              <w:rPr>
                <w:rFonts w:ascii="宋体" w:eastAsia="宋体" w:hAnsi="宋体" w:hint="eastAsia"/>
              </w:rPr>
              <w:lastRenderedPageBreak/>
              <w:t>研究团队成员要求（年级、专业、绩点等）</w:t>
            </w:r>
          </w:p>
        </w:tc>
        <w:tc>
          <w:tcPr>
            <w:tcW w:w="7229" w:type="dxa"/>
          </w:tcPr>
          <w:p w:rsidR="00C83B07" w:rsidRPr="002346D7" w:rsidRDefault="00E130B3" w:rsidP="005525B4">
            <w:pPr>
              <w:rPr>
                <w:rFonts w:ascii="宋体" w:eastAsia="宋体" w:hAnsi="宋体"/>
              </w:rPr>
            </w:pPr>
            <w:r w:rsidRPr="002346D7">
              <w:rPr>
                <w:rFonts w:ascii="宋体" w:eastAsia="宋体" w:hAnsi="宋体" w:hint="eastAsia"/>
              </w:rPr>
              <w:t>对科技创新有兴趣，对调查研究工作有兴趣，对文献研究有兴趣，有团队合作能力，有攻坚克难的探索精神。另外（非必要条件），最好能有一些在科技型企业或者科研机构中供职的</w:t>
            </w:r>
            <w:r w:rsidR="005525B4">
              <w:rPr>
                <w:rFonts w:ascii="宋体" w:eastAsia="宋体" w:hAnsi="宋体" w:hint="eastAsia"/>
              </w:rPr>
              <w:t>社会关系</w:t>
            </w:r>
            <w:r w:rsidRPr="002346D7">
              <w:rPr>
                <w:rFonts w:ascii="宋体" w:eastAsia="宋体" w:hAnsi="宋体" w:hint="eastAsia"/>
              </w:rPr>
              <w:t>，便于联系调研对象。</w:t>
            </w:r>
          </w:p>
        </w:tc>
      </w:tr>
    </w:tbl>
    <w:p w:rsidR="00C83B07" w:rsidRPr="002346D7" w:rsidRDefault="00C83B07" w:rsidP="00A22F81">
      <w:pPr>
        <w:rPr>
          <w:rFonts w:ascii="宋体" w:eastAsia="宋体" w:hAnsi="宋体"/>
        </w:rPr>
      </w:pPr>
    </w:p>
    <w:p w:rsidR="00C83B07" w:rsidRPr="002346D7" w:rsidRDefault="00A4496D" w:rsidP="00A22F81">
      <w:pPr>
        <w:rPr>
          <w:rFonts w:ascii="宋体" w:eastAsia="宋体" w:hAnsi="宋体" w:cs="Times New Roman"/>
          <w:b/>
          <w:bCs/>
          <w:kern w:val="44"/>
          <w:sz w:val="28"/>
          <w:szCs w:val="28"/>
        </w:rPr>
      </w:pPr>
      <w:bookmarkStart w:id="6" w:name="_Toc20857"/>
      <w:bookmarkStart w:id="7" w:name="_Toc494484253"/>
      <w:r w:rsidRPr="002346D7">
        <w:rPr>
          <w:rFonts w:ascii="宋体" w:eastAsia="宋体" w:hAnsi="宋体" w:cs="Times New Roman" w:hint="eastAsia"/>
          <w:b/>
          <w:bCs/>
          <w:kern w:val="44"/>
          <w:sz w:val="28"/>
          <w:szCs w:val="28"/>
        </w:rPr>
        <w:t>3、</w:t>
      </w:r>
      <w:r w:rsidR="00E130B3" w:rsidRPr="002346D7">
        <w:rPr>
          <w:rFonts w:ascii="宋体" w:eastAsia="宋体" w:hAnsi="宋体" w:cs="Times New Roman" w:hint="eastAsia"/>
          <w:b/>
          <w:bCs/>
          <w:kern w:val="44"/>
          <w:sz w:val="28"/>
          <w:szCs w:val="28"/>
        </w:rPr>
        <w:t>生态文明建设视角下的上海大学生节能行为影响因素分析</w:t>
      </w:r>
      <w:bookmarkEnd w:id="6"/>
      <w:bookmarkEnd w:id="7"/>
    </w:p>
    <w:tbl>
      <w:tblPr>
        <w:tblStyle w:val="ab"/>
        <w:tblW w:w="8296" w:type="dxa"/>
        <w:tblLayout w:type="fixed"/>
        <w:tblLook w:val="04A0" w:firstRow="1" w:lastRow="0" w:firstColumn="1" w:lastColumn="0" w:noHBand="0" w:noVBand="1"/>
      </w:tblPr>
      <w:tblGrid>
        <w:gridCol w:w="2263"/>
        <w:gridCol w:w="6033"/>
      </w:tblGrid>
      <w:tr w:rsidR="00C83B07" w:rsidRPr="002346D7">
        <w:tc>
          <w:tcPr>
            <w:tcW w:w="2263" w:type="dxa"/>
          </w:tcPr>
          <w:p w:rsidR="00C83B07" w:rsidRPr="002346D7" w:rsidRDefault="00E130B3" w:rsidP="00A22F81">
            <w:pPr>
              <w:rPr>
                <w:rFonts w:ascii="宋体" w:eastAsia="宋体" w:hAnsi="宋体"/>
              </w:rPr>
            </w:pPr>
            <w:r w:rsidRPr="002346D7">
              <w:rPr>
                <w:rFonts w:ascii="宋体" w:eastAsia="宋体" w:hAnsi="宋体" w:hint="eastAsia"/>
              </w:rPr>
              <w:t>题目</w:t>
            </w:r>
          </w:p>
        </w:tc>
        <w:tc>
          <w:tcPr>
            <w:tcW w:w="6033" w:type="dxa"/>
          </w:tcPr>
          <w:p w:rsidR="00C83B07" w:rsidRPr="002346D7" w:rsidRDefault="00E130B3" w:rsidP="00A22F81">
            <w:pPr>
              <w:rPr>
                <w:rFonts w:ascii="宋体" w:eastAsia="宋体" w:hAnsi="宋体"/>
              </w:rPr>
            </w:pPr>
            <w:bookmarkStart w:id="8" w:name="_Hlk494312251"/>
            <w:r w:rsidRPr="002346D7">
              <w:rPr>
                <w:rFonts w:ascii="宋体" w:eastAsia="宋体" w:hAnsi="宋体" w:hint="eastAsia"/>
              </w:rPr>
              <w:t>生态文明建设视角下的上海大学生节能行为影响因素分析</w:t>
            </w:r>
            <w:bookmarkEnd w:id="8"/>
          </w:p>
        </w:tc>
      </w:tr>
      <w:tr w:rsidR="00C83B07" w:rsidRPr="002346D7" w:rsidTr="00FB4339">
        <w:trPr>
          <w:trHeight w:val="3534"/>
        </w:trPr>
        <w:tc>
          <w:tcPr>
            <w:tcW w:w="2263" w:type="dxa"/>
          </w:tcPr>
          <w:p w:rsidR="00C83B07" w:rsidRPr="002346D7" w:rsidRDefault="00E130B3" w:rsidP="00A22F81">
            <w:pPr>
              <w:rPr>
                <w:rFonts w:ascii="宋体" w:eastAsia="宋体" w:hAnsi="宋体"/>
              </w:rPr>
            </w:pPr>
            <w:r w:rsidRPr="002346D7">
              <w:rPr>
                <w:rFonts w:ascii="宋体" w:eastAsia="宋体" w:hAnsi="宋体" w:hint="eastAsia"/>
              </w:rPr>
              <w:t>题目简介</w:t>
            </w:r>
          </w:p>
        </w:tc>
        <w:tc>
          <w:tcPr>
            <w:tcW w:w="6033" w:type="dxa"/>
          </w:tcPr>
          <w:p w:rsidR="00C83B07" w:rsidRPr="002346D7" w:rsidRDefault="00E130B3" w:rsidP="0084037D">
            <w:pPr>
              <w:rPr>
                <w:rFonts w:ascii="宋体" w:eastAsia="宋体" w:hAnsi="宋体"/>
              </w:rPr>
            </w:pPr>
            <w:r w:rsidRPr="002346D7">
              <w:rPr>
                <w:rFonts w:ascii="宋体" w:eastAsia="宋体" w:hAnsi="宋体" w:hint="eastAsia"/>
              </w:rPr>
              <w:t xml:space="preserve">基于计划行为理论，研究生命文明建设视角下，上海大学生的节能行为影响因素，研究当代大学生的节能意识、态度、主观规范与行为之间的关系，分析大学在不同的场所属性（公共场所、宿舍）下的节能行为，研究学校在节能知识知晓度、技术控制、宣传教育、制度约束对大学生节能行为的影响，最后提出促进大学生节能意识及节能行为培育的建议。  </w:t>
            </w:r>
          </w:p>
        </w:tc>
      </w:tr>
      <w:tr w:rsidR="00C83B07" w:rsidRPr="002346D7" w:rsidTr="005A204E">
        <w:trPr>
          <w:trHeight w:val="1402"/>
        </w:trPr>
        <w:tc>
          <w:tcPr>
            <w:tcW w:w="2263" w:type="dxa"/>
          </w:tcPr>
          <w:p w:rsidR="00C83B07" w:rsidRPr="002346D7" w:rsidRDefault="00E130B3" w:rsidP="00A22F81">
            <w:pPr>
              <w:rPr>
                <w:rFonts w:ascii="宋体" w:eastAsia="宋体" w:hAnsi="宋体"/>
              </w:rPr>
            </w:pPr>
            <w:r w:rsidRPr="002346D7">
              <w:rPr>
                <w:rFonts w:ascii="宋体" w:eastAsia="宋体" w:hAnsi="宋体" w:hint="eastAsia"/>
              </w:rPr>
              <w:t>研究团队成员要求（年级、专业、绩点等）</w:t>
            </w:r>
          </w:p>
        </w:tc>
        <w:tc>
          <w:tcPr>
            <w:tcW w:w="6033" w:type="dxa"/>
          </w:tcPr>
          <w:p w:rsidR="00C83B07" w:rsidRPr="002346D7" w:rsidRDefault="00E130B3" w:rsidP="00A22F81">
            <w:pPr>
              <w:rPr>
                <w:rFonts w:ascii="宋体" w:eastAsia="宋体" w:hAnsi="宋体"/>
              </w:rPr>
            </w:pPr>
            <w:r w:rsidRPr="002346D7">
              <w:rPr>
                <w:rFonts w:ascii="宋体" w:eastAsia="宋体" w:hAnsi="宋体" w:hint="eastAsia"/>
              </w:rPr>
              <w:t>硕士研究生及以上，对节能环保感兴趣、具有良好的沟通能力和团队协作能力以及熟练运用SPSS等统计分析软件，熟悉计划行为理论更佳，专业不限。</w:t>
            </w:r>
          </w:p>
        </w:tc>
      </w:tr>
    </w:tbl>
    <w:p w:rsidR="00A4496D" w:rsidRPr="002346D7" w:rsidRDefault="00A4496D" w:rsidP="00A22F81">
      <w:pPr>
        <w:rPr>
          <w:rFonts w:ascii="宋体" w:eastAsia="宋体" w:hAnsi="宋体"/>
        </w:rPr>
      </w:pPr>
      <w:bookmarkStart w:id="9" w:name="_Toc27432"/>
      <w:bookmarkStart w:id="10" w:name="_Toc494484254"/>
    </w:p>
    <w:p w:rsidR="00C83B07" w:rsidRPr="002346D7" w:rsidRDefault="00A4496D" w:rsidP="00A22F81">
      <w:pPr>
        <w:rPr>
          <w:rFonts w:ascii="宋体" w:eastAsia="宋体" w:hAnsi="宋体" w:cs="Times New Roman"/>
          <w:b/>
          <w:bCs/>
          <w:kern w:val="44"/>
          <w:sz w:val="28"/>
          <w:szCs w:val="28"/>
        </w:rPr>
      </w:pPr>
      <w:r w:rsidRPr="002346D7">
        <w:rPr>
          <w:rFonts w:ascii="宋体" w:eastAsia="宋体" w:hAnsi="宋体" w:cs="Times New Roman"/>
          <w:b/>
          <w:bCs/>
          <w:kern w:val="44"/>
          <w:sz w:val="28"/>
          <w:szCs w:val="28"/>
        </w:rPr>
        <w:t>4</w:t>
      </w:r>
      <w:r w:rsidRPr="002346D7">
        <w:rPr>
          <w:rFonts w:ascii="宋体" w:eastAsia="宋体" w:hAnsi="宋体" w:cs="Times New Roman" w:hint="eastAsia"/>
          <w:b/>
          <w:bCs/>
          <w:kern w:val="44"/>
          <w:sz w:val="28"/>
          <w:szCs w:val="28"/>
        </w:rPr>
        <w:t>、</w:t>
      </w:r>
      <w:r w:rsidR="00E130B3" w:rsidRPr="002346D7">
        <w:rPr>
          <w:rFonts w:ascii="宋体" w:eastAsia="宋体" w:hAnsi="宋体" w:cs="Times New Roman" w:hint="eastAsia"/>
          <w:b/>
          <w:bCs/>
          <w:kern w:val="44"/>
          <w:sz w:val="28"/>
          <w:szCs w:val="28"/>
        </w:rPr>
        <w:t>基于订单信息和客户位置数据的智能配送解决方案</w:t>
      </w:r>
      <w:bookmarkEnd w:id="9"/>
      <w:bookmarkEnd w:id="10"/>
    </w:p>
    <w:tbl>
      <w:tblPr>
        <w:tblStyle w:val="ab"/>
        <w:tblW w:w="8296" w:type="dxa"/>
        <w:tblLayout w:type="fixed"/>
        <w:tblLook w:val="04A0" w:firstRow="1" w:lastRow="0" w:firstColumn="1" w:lastColumn="0" w:noHBand="0" w:noVBand="1"/>
      </w:tblPr>
      <w:tblGrid>
        <w:gridCol w:w="2093"/>
        <w:gridCol w:w="6203"/>
      </w:tblGrid>
      <w:tr w:rsidR="00C83B07" w:rsidRPr="002346D7" w:rsidTr="00A4496D">
        <w:tc>
          <w:tcPr>
            <w:tcW w:w="2093" w:type="dxa"/>
          </w:tcPr>
          <w:p w:rsidR="00C83B07" w:rsidRPr="002346D7" w:rsidRDefault="00E130B3" w:rsidP="00A22F81">
            <w:pPr>
              <w:rPr>
                <w:rFonts w:ascii="宋体" w:eastAsia="宋体" w:hAnsi="宋体"/>
              </w:rPr>
            </w:pPr>
            <w:r w:rsidRPr="002346D7">
              <w:rPr>
                <w:rFonts w:ascii="宋体" w:eastAsia="宋体" w:hAnsi="宋体" w:hint="eastAsia"/>
              </w:rPr>
              <w:t>题目</w:t>
            </w:r>
          </w:p>
        </w:tc>
        <w:tc>
          <w:tcPr>
            <w:tcW w:w="6203" w:type="dxa"/>
          </w:tcPr>
          <w:p w:rsidR="00C83B07" w:rsidRPr="002346D7" w:rsidRDefault="00E130B3" w:rsidP="00A22F81">
            <w:pPr>
              <w:rPr>
                <w:rFonts w:ascii="宋体" w:eastAsia="宋体" w:hAnsi="宋体"/>
              </w:rPr>
            </w:pPr>
            <w:r w:rsidRPr="002346D7">
              <w:rPr>
                <w:rFonts w:ascii="宋体" w:eastAsia="宋体" w:hAnsi="宋体" w:hint="eastAsia"/>
              </w:rPr>
              <w:t>基于订单信息和客户位置数据的智能配送解决方案</w:t>
            </w:r>
          </w:p>
        </w:tc>
      </w:tr>
      <w:tr w:rsidR="00C83B07" w:rsidRPr="002346D7" w:rsidTr="005A204E">
        <w:trPr>
          <w:trHeight w:val="2967"/>
        </w:trPr>
        <w:tc>
          <w:tcPr>
            <w:tcW w:w="2093" w:type="dxa"/>
          </w:tcPr>
          <w:p w:rsidR="00C83B07" w:rsidRPr="002346D7" w:rsidRDefault="00E130B3" w:rsidP="00A22F81">
            <w:pPr>
              <w:rPr>
                <w:rFonts w:ascii="宋体" w:eastAsia="宋体" w:hAnsi="宋体"/>
              </w:rPr>
            </w:pPr>
            <w:r w:rsidRPr="002346D7">
              <w:rPr>
                <w:rFonts w:ascii="宋体" w:eastAsia="宋体" w:hAnsi="宋体" w:hint="eastAsia"/>
              </w:rPr>
              <w:t>题目简介</w:t>
            </w:r>
          </w:p>
        </w:tc>
        <w:tc>
          <w:tcPr>
            <w:tcW w:w="6203" w:type="dxa"/>
          </w:tcPr>
          <w:p w:rsidR="00C83B07" w:rsidRPr="002346D7" w:rsidRDefault="00E130B3" w:rsidP="00A22F81">
            <w:pPr>
              <w:rPr>
                <w:rFonts w:ascii="宋体" w:eastAsia="宋体" w:hAnsi="宋体"/>
              </w:rPr>
            </w:pPr>
            <w:r w:rsidRPr="002346D7">
              <w:rPr>
                <w:rFonts w:ascii="宋体" w:eastAsia="宋体" w:hAnsi="宋体" w:hint="eastAsia"/>
              </w:rPr>
              <w:t>线上线下融合的商业运作模式给企业产品或者服务的配送提出了很大挑战。如何根据客户订单要求及客户所处的地理位置信息在最短的时间里面以最低的成本满足客户的需求是企业运营管理中的一个重要环节。本课题拟设计和提供一套完整的智能配送方案，用以满足具有配送需求类企业的高效运营管理要求。</w:t>
            </w:r>
          </w:p>
        </w:tc>
      </w:tr>
      <w:tr w:rsidR="00C83B07" w:rsidRPr="002346D7" w:rsidTr="005A204E">
        <w:trPr>
          <w:trHeight w:val="1975"/>
        </w:trPr>
        <w:tc>
          <w:tcPr>
            <w:tcW w:w="2093" w:type="dxa"/>
          </w:tcPr>
          <w:p w:rsidR="00C83B07" w:rsidRPr="002346D7" w:rsidRDefault="00E130B3" w:rsidP="00A22F81">
            <w:pPr>
              <w:rPr>
                <w:rFonts w:ascii="宋体" w:eastAsia="宋体" w:hAnsi="宋体"/>
              </w:rPr>
            </w:pPr>
            <w:r w:rsidRPr="002346D7">
              <w:rPr>
                <w:rFonts w:ascii="宋体" w:eastAsia="宋体" w:hAnsi="宋体" w:hint="eastAsia"/>
              </w:rPr>
              <w:lastRenderedPageBreak/>
              <w:t>研究团队成员要求（年级、专业、绩点等）</w:t>
            </w:r>
          </w:p>
        </w:tc>
        <w:tc>
          <w:tcPr>
            <w:tcW w:w="6203" w:type="dxa"/>
          </w:tcPr>
          <w:p w:rsidR="00C83B07" w:rsidRPr="002346D7" w:rsidRDefault="00E130B3" w:rsidP="00A22F81">
            <w:pPr>
              <w:rPr>
                <w:rFonts w:ascii="宋体" w:eastAsia="宋体" w:hAnsi="宋体"/>
              </w:rPr>
            </w:pPr>
            <w:r w:rsidRPr="002346D7">
              <w:rPr>
                <w:rFonts w:ascii="宋体" w:eastAsia="宋体" w:hAnsi="宋体" w:hint="eastAsia"/>
              </w:rPr>
              <w:t>年级：本科三年级、研究生一年级；</w:t>
            </w:r>
          </w:p>
          <w:p w:rsidR="00C83B07" w:rsidRPr="002346D7" w:rsidRDefault="00E130B3" w:rsidP="00A22F81">
            <w:pPr>
              <w:rPr>
                <w:rFonts w:ascii="宋体" w:eastAsia="宋体" w:hAnsi="宋体"/>
              </w:rPr>
            </w:pPr>
            <w:r w:rsidRPr="002346D7">
              <w:rPr>
                <w:rFonts w:ascii="宋体" w:eastAsia="宋体" w:hAnsi="宋体" w:hint="eastAsia"/>
              </w:rPr>
              <w:t>专业：管理、经济、统计、数学类专业；</w:t>
            </w:r>
          </w:p>
          <w:p w:rsidR="00C83B07" w:rsidRPr="002346D7" w:rsidRDefault="00E130B3" w:rsidP="00A22F81">
            <w:pPr>
              <w:rPr>
                <w:rFonts w:ascii="宋体" w:eastAsia="宋体" w:hAnsi="宋体"/>
              </w:rPr>
            </w:pPr>
            <w:r w:rsidRPr="002346D7">
              <w:rPr>
                <w:rFonts w:ascii="宋体" w:eastAsia="宋体" w:hAnsi="宋体" w:hint="eastAsia"/>
              </w:rPr>
              <w:t>要求：申请者需具备很强的计算机编程能力和运营管理建模能力，具备一定的运筹学基础知识。</w:t>
            </w:r>
          </w:p>
        </w:tc>
      </w:tr>
    </w:tbl>
    <w:p w:rsidR="00A4496D" w:rsidRPr="002346D7" w:rsidRDefault="00A4496D" w:rsidP="00A22F81">
      <w:pPr>
        <w:rPr>
          <w:rFonts w:ascii="宋体" w:eastAsia="宋体" w:hAnsi="宋体"/>
        </w:rPr>
      </w:pPr>
      <w:bookmarkStart w:id="11" w:name="_Toc26407"/>
      <w:bookmarkStart w:id="12" w:name="_Toc494484255"/>
    </w:p>
    <w:p w:rsidR="00C83B07" w:rsidRPr="002346D7" w:rsidRDefault="00A4496D" w:rsidP="00A22F81">
      <w:pPr>
        <w:rPr>
          <w:rFonts w:ascii="宋体" w:eastAsia="宋体" w:hAnsi="宋体" w:cs="Times New Roman"/>
          <w:b/>
          <w:bCs/>
          <w:kern w:val="44"/>
          <w:sz w:val="28"/>
          <w:szCs w:val="28"/>
        </w:rPr>
      </w:pPr>
      <w:r w:rsidRPr="002346D7">
        <w:rPr>
          <w:rFonts w:ascii="宋体" w:eastAsia="宋体" w:hAnsi="宋体" w:cs="Times New Roman"/>
          <w:b/>
          <w:bCs/>
          <w:kern w:val="44"/>
          <w:sz w:val="28"/>
          <w:szCs w:val="28"/>
        </w:rPr>
        <w:t>5</w:t>
      </w:r>
      <w:r w:rsidRPr="002346D7">
        <w:rPr>
          <w:rFonts w:ascii="宋体" w:eastAsia="宋体" w:hAnsi="宋体" w:cs="Times New Roman" w:hint="eastAsia"/>
          <w:b/>
          <w:bCs/>
          <w:kern w:val="44"/>
          <w:sz w:val="28"/>
          <w:szCs w:val="28"/>
        </w:rPr>
        <w:t>、</w:t>
      </w:r>
      <w:r w:rsidR="00E130B3" w:rsidRPr="002346D7">
        <w:rPr>
          <w:rFonts w:ascii="宋体" w:eastAsia="宋体" w:hAnsi="宋体" w:cs="Times New Roman" w:hint="eastAsia"/>
          <w:b/>
          <w:bCs/>
          <w:kern w:val="44"/>
          <w:sz w:val="28"/>
          <w:szCs w:val="28"/>
        </w:rPr>
        <w:t>共享笔记</w:t>
      </w:r>
      <w:bookmarkEnd w:id="11"/>
      <w:bookmarkEnd w:id="12"/>
    </w:p>
    <w:tbl>
      <w:tblPr>
        <w:tblStyle w:val="ab"/>
        <w:tblW w:w="8296" w:type="dxa"/>
        <w:tblLayout w:type="fixed"/>
        <w:tblLook w:val="04A0" w:firstRow="1" w:lastRow="0" w:firstColumn="1" w:lastColumn="0" w:noHBand="0" w:noVBand="1"/>
      </w:tblPr>
      <w:tblGrid>
        <w:gridCol w:w="2093"/>
        <w:gridCol w:w="6203"/>
      </w:tblGrid>
      <w:tr w:rsidR="00C83B07" w:rsidRPr="002346D7" w:rsidTr="00A4496D">
        <w:tc>
          <w:tcPr>
            <w:tcW w:w="2093" w:type="dxa"/>
          </w:tcPr>
          <w:p w:rsidR="00C83B07" w:rsidRPr="002346D7" w:rsidRDefault="00E130B3" w:rsidP="00A22F81">
            <w:pPr>
              <w:rPr>
                <w:rFonts w:ascii="宋体" w:eastAsia="宋体" w:hAnsi="宋体"/>
              </w:rPr>
            </w:pPr>
            <w:r w:rsidRPr="002346D7">
              <w:rPr>
                <w:rFonts w:ascii="宋体" w:eastAsia="宋体" w:hAnsi="宋体" w:hint="eastAsia"/>
              </w:rPr>
              <w:t>题目</w:t>
            </w:r>
          </w:p>
        </w:tc>
        <w:tc>
          <w:tcPr>
            <w:tcW w:w="6203" w:type="dxa"/>
          </w:tcPr>
          <w:p w:rsidR="00C83B07" w:rsidRPr="002346D7" w:rsidRDefault="00E130B3" w:rsidP="00A22F81">
            <w:pPr>
              <w:rPr>
                <w:rFonts w:ascii="宋体" w:eastAsia="宋体" w:hAnsi="宋体"/>
              </w:rPr>
            </w:pPr>
            <w:r w:rsidRPr="002346D7">
              <w:rPr>
                <w:rFonts w:ascii="宋体" w:eastAsia="宋体" w:hAnsi="宋体" w:hint="eastAsia"/>
              </w:rPr>
              <w:t>共享笔记</w:t>
            </w:r>
          </w:p>
        </w:tc>
      </w:tr>
      <w:tr w:rsidR="00C83B07" w:rsidRPr="002346D7" w:rsidTr="00A4496D">
        <w:trPr>
          <w:trHeight w:val="2259"/>
        </w:trPr>
        <w:tc>
          <w:tcPr>
            <w:tcW w:w="2093" w:type="dxa"/>
          </w:tcPr>
          <w:p w:rsidR="00C83B07" w:rsidRPr="002346D7" w:rsidRDefault="00E130B3" w:rsidP="00A22F81">
            <w:pPr>
              <w:rPr>
                <w:rFonts w:ascii="宋体" w:eastAsia="宋体" w:hAnsi="宋体"/>
              </w:rPr>
            </w:pPr>
            <w:r w:rsidRPr="002346D7">
              <w:rPr>
                <w:rFonts w:ascii="宋体" w:eastAsia="宋体" w:hAnsi="宋体" w:hint="eastAsia"/>
              </w:rPr>
              <w:t>题目简介</w:t>
            </w:r>
          </w:p>
        </w:tc>
        <w:tc>
          <w:tcPr>
            <w:tcW w:w="6203" w:type="dxa"/>
          </w:tcPr>
          <w:p w:rsidR="00C83B07" w:rsidRPr="002346D7" w:rsidRDefault="00E130B3" w:rsidP="00E44098">
            <w:pPr>
              <w:rPr>
                <w:rFonts w:ascii="宋体" w:eastAsia="宋体" w:hAnsi="宋体"/>
              </w:rPr>
            </w:pPr>
            <w:r w:rsidRPr="002346D7">
              <w:rPr>
                <w:rFonts w:ascii="宋体" w:eastAsia="宋体" w:hAnsi="宋体" w:hint="eastAsia"/>
              </w:rPr>
              <w:t>共享笔记项目结合线上线下交易，是知识付费的一种新的形式。学生可以在网上提供课程笔记，并提供线上线下的课程辅导，论文合作的知识服务，个性化的选课指南等等。帮助购买者学习课程，并取得好成绩。服务提供者收取一定的费用。</w:t>
            </w:r>
          </w:p>
        </w:tc>
      </w:tr>
      <w:tr w:rsidR="00C83B07" w:rsidRPr="002346D7" w:rsidTr="00A4496D">
        <w:trPr>
          <w:trHeight w:val="1583"/>
        </w:trPr>
        <w:tc>
          <w:tcPr>
            <w:tcW w:w="2093" w:type="dxa"/>
          </w:tcPr>
          <w:p w:rsidR="00C83B07" w:rsidRPr="002346D7" w:rsidRDefault="00E130B3" w:rsidP="00A22F81">
            <w:pPr>
              <w:rPr>
                <w:rFonts w:ascii="宋体" w:eastAsia="宋体" w:hAnsi="宋体"/>
              </w:rPr>
            </w:pPr>
            <w:r w:rsidRPr="002346D7">
              <w:rPr>
                <w:rFonts w:ascii="宋体" w:eastAsia="宋体" w:hAnsi="宋体" w:hint="eastAsia"/>
              </w:rPr>
              <w:t>研究团队成员要求（年级、专业、绩点等）</w:t>
            </w:r>
          </w:p>
        </w:tc>
        <w:tc>
          <w:tcPr>
            <w:tcW w:w="6203" w:type="dxa"/>
          </w:tcPr>
          <w:p w:rsidR="00C83B07" w:rsidRPr="002346D7" w:rsidRDefault="00E44098" w:rsidP="00E44098">
            <w:pPr>
              <w:rPr>
                <w:rFonts w:ascii="宋体" w:eastAsia="宋体" w:hAnsi="宋体"/>
              </w:rPr>
            </w:pPr>
            <w:r>
              <w:rPr>
                <w:rFonts w:ascii="宋体" w:eastAsia="宋体" w:hAnsi="宋体" w:hint="eastAsia"/>
              </w:rPr>
              <w:t>专业、年级</w:t>
            </w:r>
            <w:r w:rsidR="0098142F" w:rsidRPr="002346D7">
              <w:rPr>
                <w:rFonts w:ascii="宋体" w:eastAsia="宋体" w:hAnsi="宋体" w:hint="eastAsia"/>
              </w:rPr>
              <w:t>不限，</w:t>
            </w:r>
            <w:r>
              <w:rPr>
                <w:rFonts w:ascii="宋体" w:eastAsia="宋体" w:hAnsi="宋体" w:hint="eastAsia"/>
              </w:rPr>
              <w:t>有一定的时间保障，</w:t>
            </w:r>
            <w:r w:rsidR="0098142F" w:rsidRPr="002346D7">
              <w:rPr>
                <w:rFonts w:ascii="宋体" w:eastAsia="宋体" w:hAnsi="宋体" w:hint="eastAsia"/>
              </w:rPr>
              <w:t>有网站开发经验者优先</w:t>
            </w:r>
            <w:r w:rsidR="00E130B3" w:rsidRPr="002346D7">
              <w:rPr>
                <w:rFonts w:ascii="宋体" w:eastAsia="宋体" w:hAnsi="宋体" w:hint="eastAsia"/>
              </w:rPr>
              <w:t>。</w:t>
            </w:r>
          </w:p>
        </w:tc>
      </w:tr>
    </w:tbl>
    <w:p w:rsidR="00C83B07" w:rsidRPr="002346D7" w:rsidRDefault="00C83B07" w:rsidP="00A22F81">
      <w:pPr>
        <w:rPr>
          <w:rFonts w:ascii="宋体" w:eastAsia="宋体" w:hAnsi="宋体"/>
        </w:rPr>
      </w:pPr>
    </w:p>
    <w:p w:rsidR="005A5467" w:rsidRPr="002346D7" w:rsidRDefault="00A4496D" w:rsidP="00A22F81">
      <w:pPr>
        <w:rPr>
          <w:rFonts w:ascii="宋体" w:eastAsia="宋体" w:hAnsi="宋体" w:cs="Times New Roman"/>
          <w:b/>
          <w:bCs/>
          <w:kern w:val="44"/>
          <w:sz w:val="28"/>
          <w:szCs w:val="28"/>
        </w:rPr>
      </w:pPr>
      <w:bookmarkStart w:id="13" w:name="_Toc494484256"/>
      <w:r w:rsidRPr="002346D7">
        <w:rPr>
          <w:rFonts w:ascii="宋体" w:eastAsia="宋体" w:hAnsi="宋体" w:cs="Times New Roman" w:hint="eastAsia"/>
          <w:b/>
          <w:bCs/>
          <w:kern w:val="44"/>
          <w:sz w:val="28"/>
          <w:szCs w:val="28"/>
        </w:rPr>
        <w:t>6、</w:t>
      </w:r>
      <w:r w:rsidR="005A5467" w:rsidRPr="002346D7">
        <w:rPr>
          <w:rFonts w:ascii="宋体" w:eastAsia="宋体" w:hAnsi="宋体" w:cs="Times New Roman" w:hint="eastAsia"/>
          <w:b/>
          <w:bCs/>
          <w:kern w:val="44"/>
          <w:sz w:val="28"/>
          <w:szCs w:val="28"/>
        </w:rPr>
        <w:t>如何降服“房价”这匹野马？</w:t>
      </w:r>
      <w:bookmarkEnd w:id="13"/>
      <w:r w:rsidR="005A5467" w:rsidRPr="002346D7">
        <w:rPr>
          <w:rFonts w:ascii="宋体" w:eastAsia="宋体" w:hAnsi="宋体" w:cs="Times New Roman" w:hint="eastAsia"/>
          <w:b/>
          <w:bCs/>
          <w:kern w:val="44"/>
          <w:sz w:val="28"/>
          <w:szCs w:val="28"/>
        </w:rPr>
        <w:t>——关于房地产问题的博弈思考</w:t>
      </w:r>
    </w:p>
    <w:tbl>
      <w:tblPr>
        <w:tblStyle w:val="ab"/>
        <w:tblW w:w="0" w:type="auto"/>
        <w:tblLook w:val="04A0" w:firstRow="1" w:lastRow="0" w:firstColumn="1" w:lastColumn="0" w:noHBand="0" w:noVBand="1"/>
      </w:tblPr>
      <w:tblGrid>
        <w:gridCol w:w="1809"/>
        <w:gridCol w:w="6487"/>
      </w:tblGrid>
      <w:tr w:rsidR="005A5467" w:rsidRPr="002346D7" w:rsidTr="00A02E90">
        <w:tc>
          <w:tcPr>
            <w:tcW w:w="1809" w:type="dxa"/>
            <w:tcBorders>
              <w:top w:val="single" w:sz="4" w:space="0" w:color="auto"/>
              <w:left w:val="single" w:sz="4" w:space="0" w:color="auto"/>
              <w:bottom w:val="single" w:sz="4" w:space="0" w:color="auto"/>
              <w:right w:val="single" w:sz="4" w:space="0" w:color="auto"/>
            </w:tcBorders>
            <w:hideMark/>
          </w:tcPr>
          <w:p w:rsidR="005A5467" w:rsidRPr="002346D7" w:rsidRDefault="005A5467" w:rsidP="00A22F81">
            <w:pPr>
              <w:rPr>
                <w:rFonts w:ascii="宋体" w:eastAsia="宋体" w:hAnsi="宋体"/>
                <w:kern w:val="0"/>
                <w:szCs w:val="24"/>
              </w:rPr>
            </w:pPr>
            <w:r w:rsidRPr="002346D7">
              <w:rPr>
                <w:rFonts w:ascii="宋体" w:eastAsia="宋体" w:hAnsi="宋体" w:hint="eastAsia"/>
                <w:kern w:val="0"/>
              </w:rPr>
              <w:t>题目</w:t>
            </w:r>
          </w:p>
        </w:tc>
        <w:tc>
          <w:tcPr>
            <w:tcW w:w="6487" w:type="dxa"/>
            <w:tcBorders>
              <w:top w:val="single" w:sz="4" w:space="0" w:color="auto"/>
              <w:left w:val="single" w:sz="4" w:space="0" w:color="auto"/>
              <w:bottom w:val="single" w:sz="4" w:space="0" w:color="auto"/>
              <w:right w:val="single" w:sz="4" w:space="0" w:color="auto"/>
            </w:tcBorders>
            <w:hideMark/>
          </w:tcPr>
          <w:p w:rsidR="005A5467" w:rsidRPr="002346D7" w:rsidRDefault="005A5467" w:rsidP="00A02E90">
            <w:pPr>
              <w:rPr>
                <w:rFonts w:ascii="宋体" w:eastAsia="宋体" w:hAnsi="宋体"/>
                <w:kern w:val="0"/>
                <w:szCs w:val="24"/>
              </w:rPr>
            </w:pPr>
            <w:r w:rsidRPr="002346D7">
              <w:rPr>
                <w:rFonts w:ascii="宋体" w:eastAsia="宋体" w:hAnsi="宋体" w:hint="eastAsia"/>
                <w:kern w:val="0"/>
              </w:rPr>
              <w:t>如何降服“房价”这匹野马？---关于房地产问题的博弈思考</w:t>
            </w:r>
          </w:p>
        </w:tc>
      </w:tr>
      <w:tr w:rsidR="005A5467" w:rsidRPr="002346D7" w:rsidTr="00A02E90">
        <w:trPr>
          <w:trHeight w:val="4320"/>
        </w:trPr>
        <w:tc>
          <w:tcPr>
            <w:tcW w:w="1809" w:type="dxa"/>
            <w:tcBorders>
              <w:top w:val="single" w:sz="4" w:space="0" w:color="auto"/>
              <w:left w:val="single" w:sz="4" w:space="0" w:color="auto"/>
              <w:bottom w:val="single" w:sz="4" w:space="0" w:color="auto"/>
              <w:right w:val="single" w:sz="4" w:space="0" w:color="auto"/>
            </w:tcBorders>
            <w:hideMark/>
          </w:tcPr>
          <w:p w:rsidR="005A5467" w:rsidRPr="002346D7" w:rsidRDefault="005A5467" w:rsidP="00A22F81">
            <w:pPr>
              <w:rPr>
                <w:rFonts w:ascii="宋体" w:eastAsia="宋体" w:hAnsi="宋体"/>
                <w:kern w:val="0"/>
                <w:szCs w:val="24"/>
              </w:rPr>
            </w:pPr>
            <w:r w:rsidRPr="002346D7">
              <w:rPr>
                <w:rFonts w:ascii="宋体" w:eastAsia="宋体" w:hAnsi="宋体" w:hint="eastAsia"/>
                <w:kern w:val="0"/>
              </w:rPr>
              <w:t>题目简介</w:t>
            </w:r>
          </w:p>
        </w:tc>
        <w:tc>
          <w:tcPr>
            <w:tcW w:w="6487" w:type="dxa"/>
            <w:tcBorders>
              <w:top w:val="single" w:sz="4" w:space="0" w:color="auto"/>
              <w:left w:val="single" w:sz="4" w:space="0" w:color="auto"/>
              <w:bottom w:val="single" w:sz="4" w:space="0" w:color="auto"/>
              <w:right w:val="single" w:sz="4" w:space="0" w:color="auto"/>
            </w:tcBorders>
            <w:hideMark/>
          </w:tcPr>
          <w:p w:rsidR="005A5467" w:rsidRPr="002346D7" w:rsidRDefault="005A5467" w:rsidP="00A22F81">
            <w:pPr>
              <w:rPr>
                <w:rFonts w:ascii="宋体" w:eastAsia="宋体" w:hAnsi="宋体"/>
                <w:kern w:val="0"/>
                <w:szCs w:val="24"/>
              </w:rPr>
            </w:pPr>
            <w:r w:rsidRPr="002346D7">
              <w:rPr>
                <w:rFonts w:ascii="宋体" w:eastAsia="宋体" w:hAnsi="宋体" w:cs="Tahoma" w:hint="eastAsia"/>
                <w:color w:val="333333"/>
                <w:kern w:val="0"/>
              </w:rPr>
              <w:t>博弈论是一种数学方法，是研究理性的决策主体之间发生冲突时的决策问题和均衡问题，在决策分析中具有独特功效，为实际应用提供决策指导。项目的</w:t>
            </w:r>
            <w:r w:rsidRPr="002346D7">
              <w:rPr>
                <w:rFonts w:ascii="宋体" w:eastAsia="宋体" w:hAnsi="宋体" w:hint="eastAsia"/>
                <w:kern w:val="0"/>
              </w:rPr>
              <w:t>目标是培养学生的科学研究与实践相结合的能力。博弈方法对科研能力的提升，研究方法的培养，至关重要。通过对房地产市场的发展调查，运用博弈方法分析其一直飙升的原因，给出建设行意见。</w:t>
            </w:r>
            <w:r w:rsidRPr="002346D7">
              <w:rPr>
                <w:rFonts w:ascii="宋体" w:eastAsia="宋体" w:hAnsi="宋体" w:cs="Tahoma" w:hint="eastAsia"/>
                <w:color w:val="333333"/>
                <w:kern w:val="0"/>
              </w:rPr>
              <w:t>通过本项目的学习，</w:t>
            </w:r>
            <w:r w:rsidRPr="002346D7">
              <w:rPr>
                <w:rFonts w:ascii="宋体" w:eastAsia="宋体" w:hAnsi="宋体" w:hint="eastAsia"/>
                <w:kern w:val="0"/>
              </w:rPr>
              <w:t>培养学生建立博弈模型和进行博弈分析的能力，掌握运用博弈理论解决实际问题的方法。</w:t>
            </w:r>
          </w:p>
        </w:tc>
      </w:tr>
      <w:tr w:rsidR="005A5467" w:rsidRPr="002346D7" w:rsidTr="00A02E90">
        <w:trPr>
          <w:trHeight w:val="1310"/>
        </w:trPr>
        <w:tc>
          <w:tcPr>
            <w:tcW w:w="1809" w:type="dxa"/>
            <w:tcBorders>
              <w:top w:val="single" w:sz="4" w:space="0" w:color="auto"/>
              <w:left w:val="single" w:sz="4" w:space="0" w:color="auto"/>
              <w:bottom w:val="single" w:sz="4" w:space="0" w:color="auto"/>
              <w:right w:val="single" w:sz="4" w:space="0" w:color="auto"/>
            </w:tcBorders>
            <w:hideMark/>
          </w:tcPr>
          <w:p w:rsidR="005A5467" w:rsidRPr="002346D7" w:rsidRDefault="005A5467" w:rsidP="00A22F81">
            <w:pPr>
              <w:rPr>
                <w:rFonts w:ascii="宋体" w:eastAsia="宋体" w:hAnsi="宋体"/>
                <w:kern w:val="0"/>
                <w:szCs w:val="24"/>
              </w:rPr>
            </w:pPr>
            <w:r w:rsidRPr="002346D7">
              <w:rPr>
                <w:rFonts w:ascii="宋体" w:eastAsia="宋体" w:hAnsi="宋体" w:hint="eastAsia"/>
                <w:kern w:val="0"/>
              </w:rPr>
              <w:lastRenderedPageBreak/>
              <w:t>研究团队成员要求（年级、专业、绩点等）</w:t>
            </w:r>
          </w:p>
        </w:tc>
        <w:tc>
          <w:tcPr>
            <w:tcW w:w="6487" w:type="dxa"/>
            <w:tcBorders>
              <w:top w:val="single" w:sz="4" w:space="0" w:color="auto"/>
              <w:left w:val="single" w:sz="4" w:space="0" w:color="auto"/>
              <w:bottom w:val="single" w:sz="4" w:space="0" w:color="auto"/>
              <w:right w:val="single" w:sz="4" w:space="0" w:color="auto"/>
            </w:tcBorders>
            <w:hideMark/>
          </w:tcPr>
          <w:p w:rsidR="005A5467" w:rsidRPr="002346D7" w:rsidRDefault="005A5467" w:rsidP="00A22F81">
            <w:pPr>
              <w:rPr>
                <w:rFonts w:ascii="宋体" w:eastAsia="宋体" w:hAnsi="宋体"/>
                <w:kern w:val="0"/>
                <w:szCs w:val="24"/>
              </w:rPr>
            </w:pPr>
            <w:r w:rsidRPr="002346D7">
              <w:rPr>
                <w:rFonts w:ascii="宋体" w:eastAsia="宋体" w:hAnsi="宋体" w:hint="eastAsia"/>
                <w:kern w:val="0"/>
              </w:rPr>
              <w:t>高年级，专业不限，有一定的科研能力。</w:t>
            </w:r>
          </w:p>
        </w:tc>
      </w:tr>
    </w:tbl>
    <w:p w:rsidR="004801C9" w:rsidRPr="002346D7" w:rsidRDefault="004801C9" w:rsidP="00A22F81">
      <w:pPr>
        <w:rPr>
          <w:rFonts w:ascii="宋体" w:eastAsia="宋体" w:hAnsi="宋体"/>
        </w:rPr>
      </w:pPr>
    </w:p>
    <w:p w:rsidR="00354309" w:rsidRPr="002346D7" w:rsidRDefault="00A4496D" w:rsidP="00A22F81">
      <w:pPr>
        <w:rPr>
          <w:rFonts w:ascii="宋体" w:eastAsia="宋体" w:hAnsi="宋体" w:cs="Times New Roman"/>
          <w:b/>
          <w:bCs/>
          <w:kern w:val="44"/>
          <w:sz w:val="28"/>
          <w:szCs w:val="28"/>
        </w:rPr>
      </w:pPr>
      <w:bookmarkStart w:id="14" w:name="_Toc494484257"/>
      <w:r w:rsidRPr="002346D7">
        <w:rPr>
          <w:rFonts w:ascii="宋体" w:eastAsia="宋体" w:hAnsi="宋体" w:cs="Times New Roman"/>
          <w:b/>
          <w:bCs/>
          <w:kern w:val="44"/>
          <w:sz w:val="28"/>
          <w:szCs w:val="28"/>
        </w:rPr>
        <w:t>7</w:t>
      </w:r>
      <w:r w:rsidRPr="002346D7">
        <w:rPr>
          <w:rFonts w:ascii="宋体" w:eastAsia="宋体" w:hAnsi="宋体" w:cs="Times New Roman" w:hint="eastAsia"/>
          <w:b/>
          <w:bCs/>
          <w:kern w:val="44"/>
          <w:sz w:val="28"/>
          <w:szCs w:val="28"/>
        </w:rPr>
        <w:t>、</w:t>
      </w:r>
      <w:r w:rsidR="00354309" w:rsidRPr="002346D7">
        <w:rPr>
          <w:rFonts w:ascii="宋体" w:eastAsia="宋体" w:hAnsi="宋体" w:cs="Times New Roman" w:hint="eastAsia"/>
          <w:b/>
          <w:bCs/>
          <w:kern w:val="44"/>
          <w:sz w:val="28"/>
          <w:szCs w:val="28"/>
        </w:rPr>
        <w:t>scratch 游戏设计与开发</w:t>
      </w:r>
      <w:bookmarkEnd w:id="14"/>
    </w:p>
    <w:tbl>
      <w:tblPr>
        <w:tblStyle w:val="ab"/>
        <w:tblW w:w="0" w:type="auto"/>
        <w:tblLook w:val="04A0" w:firstRow="1" w:lastRow="0" w:firstColumn="1" w:lastColumn="0" w:noHBand="0" w:noVBand="1"/>
      </w:tblPr>
      <w:tblGrid>
        <w:gridCol w:w="2263"/>
        <w:gridCol w:w="6033"/>
      </w:tblGrid>
      <w:tr w:rsidR="00354309" w:rsidRPr="002346D7" w:rsidTr="00354309">
        <w:tc>
          <w:tcPr>
            <w:tcW w:w="2263" w:type="dxa"/>
            <w:tcBorders>
              <w:top w:val="single" w:sz="4" w:space="0" w:color="auto"/>
              <w:left w:val="single" w:sz="4" w:space="0" w:color="auto"/>
              <w:bottom w:val="single" w:sz="4" w:space="0" w:color="auto"/>
              <w:right w:val="single" w:sz="4" w:space="0" w:color="auto"/>
            </w:tcBorders>
            <w:hideMark/>
          </w:tcPr>
          <w:p w:rsidR="00354309" w:rsidRPr="002346D7" w:rsidRDefault="00354309" w:rsidP="00A22F81">
            <w:pPr>
              <w:rPr>
                <w:rFonts w:ascii="宋体" w:eastAsia="宋体" w:hAnsi="宋体"/>
                <w:kern w:val="0"/>
              </w:rPr>
            </w:pPr>
            <w:r w:rsidRPr="002346D7">
              <w:rPr>
                <w:rFonts w:ascii="宋体" w:eastAsia="宋体" w:hAnsi="宋体" w:hint="eastAsia"/>
                <w:kern w:val="0"/>
              </w:rPr>
              <w:t>题目</w:t>
            </w:r>
          </w:p>
        </w:tc>
        <w:tc>
          <w:tcPr>
            <w:tcW w:w="6033" w:type="dxa"/>
            <w:tcBorders>
              <w:top w:val="single" w:sz="4" w:space="0" w:color="auto"/>
              <w:left w:val="single" w:sz="4" w:space="0" w:color="auto"/>
              <w:bottom w:val="single" w:sz="4" w:space="0" w:color="auto"/>
              <w:right w:val="single" w:sz="4" w:space="0" w:color="auto"/>
            </w:tcBorders>
            <w:hideMark/>
          </w:tcPr>
          <w:p w:rsidR="00354309" w:rsidRPr="002346D7" w:rsidRDefault="00354309" w:rsidP="00A22F81">
            <w:pPr>
              <w:rPr>
                <w:rFonts w:ascii="宋体" w:eastAsia="宋体" w:hAnsi="宋体"/>
                <w:kern w:val="0"/>
              </w:rPr>
            </w:pPr>
            <w:r w:rsidRPr="002346D7">
              <w:rPr>
                <w:rFonts w:ascii="宋体" w:eastAsia="宋体" w:hAnsi="宋体" w:hint="eastAsia"/>
                <w:kern w:val="0"/>
              </w:rPr>
              <w:t>scratch 游戏设计与开发</w:t>
            </w:r>
          </w:p>
        </w:tc>
      </w:tr>
      <w:tr w:rsidR="00354309" w:rsidRPr="002346D7" w:rsidTr="00FB4339">
        <w:trPr>
          <w:trHeight w:val="1408"/>
        </w:trPr>
        <w:tc>
          <w:tcPr>
            <w:tcW w:w="2263" w:type="dxa"/>
            <w:tcBorders>
              <w:top w:val="single" w:sz="4" w:space="0" w:color="auto"/>
              <w:left w:val="single" w:sz="4" w:space="0" w:color="auto"/>
              <w:bottom w:val="single" w:sz="4" w:space="0" w:color="auto"/>
              <w:right w:val="single" w:sz="4" w:space="0" w:color="auto"/>
            </w:tcBorders>
            <w:hideMark/>
          </w:tcPr>
          <w:p w:rsidR="00354309" w:rsidRPr="002346D7" w:rsidRDefault="00354309" w:rsidP="00A22F81">
            <w:pPr>
              <w:rPr>
                <w:rFonts w:ascii="宋体" w:eastAsia="宋体" w:hAnsi="宋体"/>
                <w:kern w:val="0"/>
              </w:rPr>
            </w:pPr>
            <w:r w:rsidRPr="002346D7">
              <w:rPr>
                <w:rFonts w:ascii="宋体" w:eastAsia="宋体" w:hAnsi="宋体" w:hint="eastAsia"/>
                <w:kern w:val="0"/>
              </w:rPr>
              <w:t>题目简介</w:t>
            </w:r>
          </w:p>
        </w:tc>
        <w:tc>
          <w:tcPr>
            <w:tcW w:w="6033" w:type="dxa"/>
            <w:tcBorders>
              <w:top w:val="single" w:sz="4" w:space="0" w:color="auto"/>
              <w:left w:val="single" w:sz="4" w:space="0" w:color="auto"/>
              <w:bottom w:val="single" w:sz="4" w:space="0" w:color="auto"/>
              <w:right w:val="single" w:sz="4" w:space="0" w:color="auto"/>
            </w:tcBorders>
            <w:hideMark/>
          </w:tcPr>
          <w:p w:rsidR="00354309" w:rsidRPr="002346D7" w:rsidRDefault="00354309" w:rsidP="00A22F81">
            <w:pPr>
              <w:rPr>
                <w:rFonts w:ascii="宋体" w:eastAsia="宋体" w:hAnsi="宋体"/>
                <w:kern w:val="0"/>
              </w:rPr>
            </w:pPr>
            <w:r w:rsidRPr="002346D7">
              <w:rPr>
                <w:rFonts w:ascii="宋体" w:eastAsia="宋体" w:hAnsi="宋体" w:hint="eastAsia"/>
                <w:kern w:val="0"/>
              </w:rPr>
              <w:t>Scratch是MIT开源编程环境，可以开发游戏、连接机器人组件，项目拟通过开发游戏培养同学自主学习新技术的能力。</w:t>
            </w:r>
          </w:p>
        </w:tc>
      </w:tr>
      <w:tr w:rsidR="00354309" w:rsidRPr="002346D7" w:rsidTr="00A02E90">
        <w:trPr>
          <w:trHeight w:val="1189"/>
        </w:trPr>
        <w:tc>
          <w:tcPr>
            <w:tcW w:w="2263" w:type="dxa"/>
            <w:tcBorders>
              <w:top w:val="single" w:sz="4" w:space="0" w:color="auto"/>
              <w:left w:val="single" w:sz="4" w:space="0" w:color="auto"/>
              <w:bottom w:val="single" w:sz="4" w:space="0" w:color="auto"/>
              <w:right w:val="single" w:sz="4" w:space="0" w:color="auto"/>
            </w:tcBorders>
            <w:hideMark/>
          </w:tcPr>
          <w:p w:rsidR="00354309" w:rsidRPr="002346D7" w:rsidRDefault="00354309" w:rsidP="00A22F81">
            <w:pPr>
              <w:rPr>
                <w:rFonts w:ascii="宋体" w:eastAsia="宋体" w:hAnsi="宋体"/>
                <w:kern w:val="0"/>
              </w:rPr>
            </w:pPr>
            <w:r w:rsidRPr="002346D7">
              <w:rPr>
                <w:rFonts w:ascii="宋体" w:eastAsia="宋体" w:hAnsi="宋体" w:hint="eastAsia"/>
                <w:kern w:val="0"/>
              </w:rPr>
              <w:t>研究团队成员要求（年级、专业、绩点等）</w:t>
            </w:r>
          </w:p>
        </w:tc>
        <w:tc>
          <w:tcPr>
            <w:tcW w:w="6033" w:type="dxa"/>
            <w:tcBorders>
              <w:top w:val="single" w:sz="4" w:space="0" w:color="auto"/>
              <w:left w:val="single" w:sz="4" w:space="0" w:color="auto"/>
              <w:bottom w:val="single" w:sz="4" w:space="0" w:color="auto"/>
              <w:right w:val="single" w:sz="4" w:space="0" w:color="auto"/>
            </w:tcBorders>
            <w:hideMark/>
          </w:tcPr>
          <w:p w:rsidR="00354309" w:rsidRPr="002346D7" w:rsidRDefault="00354309" w:rsidP="00A22F81">
            <w:pPr>
              <w:rPr>
                <w:rFonts w:ascii="宋体" w:eastAsia="宋体" w:hAnsi="宋体"/>
                <w:kern w:val="0"/>
              </w:rPr>
            </w:pPr>
            <w:r w:rsidRPr="002346D7">
              <w:rPr>
                <w:rFonts w:ascii="宋体" w:eastAsia="宋体" w:hAnsi="宋体" w:hint="eastAsia"/>
                <w:kern w:val="0"/>
              </w:rPr>
              <w:t>二年级以上，热爱计算机编程，绩点3.5以上。</w:t>
            </w:r>
          </w:p>
        </w:tc>
      </w:tr>
    </w:tbl>
    <w:p w:rsidR="004801C9" w:rsidRDefault="004801C9" w:rsidP="00A22F81">
      <w:pPr>
        <w:rPr>
          <w:rFonts w:ascii="宋体" w:eastAsia="宋体" w:hAnsi="宋体"/>
        </w:rPr>
      </w:pPr>
    </w:p>
    <w:p w:rsidR="00354309" w:rsidRPr="002346D7" w:rsidRDefault="00A4496D" w:rsidP="00A22F81">
      <w:pPr>
        <w:rPr>
          <w:rFonts w:ascii="宋体" w:eastAsia="宋体" w:hAnsi="宋体" w:cs="Times New Roman"/>
          <w:b/>
          <w:bCs/>
          <w:kern w:val="44"/>
          <w:sz w:val="28"/>
          <w:szCs w:val="28"/>
        </w:rPr>
      </w:pPr>
      <w:bookmarkStart w:id="15" w:name="_Toc494484258"/>
      <w:r w:rsidRPr="002346D7">
        <w:rPr>
          <w:rFonts w:ascii="宋体" w:eastAsia="宋体" w:hAnsi="宋体" w:cs="Times New Roman" w:hint="eastAsia"/>
          <w:b/>
          <w:bCs/>
          <w:kern w:val="44"/>
          <w:sz w:val="28"/>
          <w:szCs w:val="28"/>
        </w:rPr>
        <w:t>8、</w:t>
      </w:r>
      <w:r w:rsidR="00354309" w:rsidRPr="002346D7">
        <w:rPr>
          <w:rFonts w:ascii="宋体" w:eastAsia="宋体" w:hAnsi="宋体" w:cs="Times New Roman"/>
          <w:b/>
          <w:bCs/>
          <w:kern w:val="44"/>
          <w:sz w:val="28"/>
          <w:szCs w:val="28"/>
        </w:rPr>
        <w:t>金融市场tick数据整理方法研究</w:t>
      </w:r>
      <w:bookmarkEnd w:id="15"/>
    </w:p>
    <w:tbl>
      <w:tblPr>
        <w:tblStyle w:val="ab"/>
        <w:tblW w:w="0" w:type="auto"/>
        <w:tblLook w:val="04A0" w:firstRow="1" w:lastRow="0" w:firstColumn="1" w:lastColumn="0" w:noHBand="0" w:noVBand="1"/>
      </w:tblPr>
      <w:tblGrid>
        <w:gridCol w:w="2660"/>
        <w:gridCol w:w="5636"/>
      </w:tblGrid>
      <w:tr w:rsidR="00354309" w:rsidRPr="002346D7" w:rsidTr="00A02E90">
        <w:tc>
          <w:tcPr>
            <w:tcW w:w="2660" w:type="dxa"/>
          </w:tcPr>
          <w:p w:rsidR="00354309" w:rsidRPr="002346D7" w:rsidRDefault="00354309" w:rsidP="00A22F81">
            <w:pPr>
              <w:rPr>
                <w:rFonts w:ascii="宋体" w:eastAsia="宋体" w:hAnsi="宋体"/>
              </w:rPr>
            </w:pPr>
            <w:r w:rsidRPr="002346D7">
              <w:rPr>
                <w:rFonts w:ascii="宋体" w:eastAsia="宋体" w:hAnsi="宋体" w:hint="eastAsia"/>
              </w:rPr>
              <w:t>题目</w:t>
            </w:r>
          </w:p>
        </w:tc>
        <w:tc>
          <w:tcPr>
            <w:tcW w:w="5636" w:type="dxa"/>
          </w:tcPr>
          <w:p w:rsidR="00354309" w:rsidRPr="002346D7" w:rsidRDefault="00354309" w:rsidP="00A22F81">
            <w:pPr>
              <w:rPr>
                <w:rFonts w:ascii="宋体" w:eastAsia="宋体" w:hAnsi="宋体"/>
              </w:rPr>
            </w:pPr>
            <w:r w:rsidRPr="002346D7">
              <w:rPr>
                <w:rFonts w:ascii="宋体" w:eastAsia="宋体" w:hAnsi="宋体"/>
              </w:rPr>
              <w:t>金融市场tick数据整理方法研究</w:t>
            </w:r>
          </w:p>
        </w:tc>
      </w:tr>
      <w:tr w:rsidR="00354309" w:rsidRPr="002346D7" w:rsidTr="00A02E90">
        <w:trPr>
          <w:trHeight w:val="1582"/>
        </w:trPr>
        <w:tc>
          <w:tcPr>
            <w:tcW w:w="2660" w:type="dxa"/>
          </w:tcPr>
          <w:p w:rsidR="00354309" w:rsidRPr="002346D7" w:rsidRDefault="00354309" w:rsidP="00A22F81">
            <w:pPr>
              <w:rPr>
                <w:rFonts w:ascii="宋体" w:eastAsia="宋体" w:hAnsi="宋体"/>
              </w:rPr>
            </w:pPr>
            <w:r w:rsidRPr="002346D7">
              <w:rPr>
                <w:rFonts w:ascii="宋体" w:eastAsia="宋体" w:hAnsi="宋体" w:hint="eastAsia"/>
              </w:rPr>
              <w:t>题目简介</w:t>
            </w:r>
          </w:p>
        </w:tc>
        <w:tc>
          <w:tcPr>
            <w:tcW w:w="5636" w:type="dxa"/>
          </w:tcPr>
          <w:p w:rsidR="00354309" w:rsidRPr="002346D7" w:rsidRDefault="00354309" w:rsidP="00A22F81">
            <w:pPr>
              <w:rPr>
                <w:rFonts w:ascii="宋体" w:eastAsia="宋体" w:hAnsi="宋体"/>
              </w:rPr>
            </w:pPr>
            <w:r w:rsidRPr="002346D7">
              <w:rPr>
                <w:rFonts w:ascii="宋体" w:eastAsia="宋体" w:hAnsi="宋体"/>
              </w:rPr>
              <w:t>金融市场tick数据</w:t>
            </w:r>
            <w:r w:rsidRPr="002346D7">
              <w:rPr>
                <w:rFonts w:ascii="宋体" w:eastAsia="宋体" w:hAnsi="宋体" w:hint="eastAsia"/>
              </w:rPr>
              <w:t>是高频交易的基础，项目拟研究从tick数据到交易数据的形成过程，设计出不同时间维度下数据清洗策略。</w:t>
            </w:r>
          </w:p>
        </w:tc>
      </w:tr>
      <w:tr w:rsidR="00354309" w:rsidRPr="002346D7" w:rsidTr="00A02E90">
        <w:trPr>
          <w:trHeight w:val="873"/>
        </w:trPr>
        <w:tc>
          <w:tcPr>
            <w:tcW w:w="2660" w:type="dxa"/>
          </w:tcPr>
          <w:p w:rsidR="00354309" w:rsidRPr="002346D7" w:rsidRDefault="00354309" w:rsidP="00A22F81">
            <w:pPr>
              <w:rPr>
                <w:rFonts w:ascii="宋体" w:eastAsia="宋体" w:hAnsi="宋体"/>
              </w:rPr>
            </w:pPr>
            <w:r w:rsidRPr="002346D7">
              <w:rPr>
                <w:rFonts w:ascii="宋体" w:eastAsia="宋体" w:hAnsi="宋体" w:hint="eastAsia"/>
              </w:rPr>
              <w:t>研究团队成员要求（年级、专业、绩点等）</w:t>
            </w:r>
          </w:p>
        </w:tc>
        <w:tc>
          <w:tcPr>
            <w:tcW w:w="5636" w:type="dxa"/>
          </w:tcPr>
          <w:p w:rsidR="00354309" w:rsidRPr="002346D7" w:rsidRDefault="00354309" w:rsidP="00A02E90">
            <w:pPr>
              <w:rPr>
                <w:rFonts w:ascii="宋体" w:eastAsia="宋体" w:hAnsi="宋体"/>
              </w:rPr>
            </w:pPr>
            <w:r w:rsidRPr="002346D7">
              <w:rPr>
                <w:rFonts w:ascii="宋体" w:eastAsia="宋体" w:hAnsi="宋体" w:hint="eastAsia"/>
              </w:rPr>
              <w:t>3</w:t>
            </w:r>
            <w:r w:rsidR="00A02E90">
              <w:rPr>
                <w:rFonts w:ascii="宋体" w:eastAsia="宋体" w:hAnsi="宋体" w:hint="eastAsia"/>
              </w:rPr>
              <w:t>年级以上，金融或</w:t>
            </w:r>
            <w:r w:rsidRPr="002346D7">
              <w:rPr>
                <w:rFonts w:ascii="宋体" w:eastAsia="宋体" w:hAnsi="宋体" w:hint="eastAsia"/>
              </w:rPr>
              <w:t>信息</w:t>
            </w:r>
            <w:r w:rsidR="00A02E90">
              <w:rPr>
                <w:rFonts w:ascii="宋体" w:eastAsia="宋体" w:hAnsi="宋体" w:hint="eastAsia"/>
              </w:rPr>
              <w:t>专业</w:t>
            </w:r>
            <w:r w:rsidRPr="002346D7">
              <w:rPr>
                <w:rFonts w:ascii="宋体" w:eastAsia="宋体" w:hAnsi="宋体" w:hint="eastAsia"/>
              </w:rPr>
              <w:t>，绩点3.7以上。</w:t>
            </w:r>
          </w:p>
        </w:tc>
      </w:tr>
    </w:tbl>
    <w:p w:rsidR="00354309" w:rsidRPr="002346D7" w:rsidRDefault="00354309" w:rsidP="00A22F81">
      <w:pPr>
        <w:rPr>
          <w:rFonts w:ascii="宋体" w:eastAsia="宋体" w:hAnsi="宋体"/>
        </w:rPr>
      </w:pPr>
    </w:p>
    <w:p w:rsidR="00354309" w:rsidRPr="002346D7" w:rsidRDefault="00A4496D" w:rsidP="00A22F81">
      <w:pPr>
        <w:rPr>
          <w:rFonts w:ascii="宋体" w:eastAsia="宋体" w:hAnsi="宋体" w:cs="Times New Roman"/>
          <w:b/>
          <w:bCs/>
          <w:kern w:val="44"/>
          <w:sz w:val="28"/>
          <w:szCs w:val="28"/>
        </w:rPr>
      </w:pPr>
      <w:bookmarkStart w:id="16" w:name="_Toc494484259"/>
      <w:r w:rsidRPr="002346D7">
        <w:rPr>
          <w:rFonts w:ascii="宋体" w:eastAsia="宋体" w:hAnsi="宋体" w:cs="Times New Roman" w:hint="eastAsia"/>
          <w:b/>
          <w:bCs/>
          <w:kern w:val="44"/>
          <w:sz w:val="28"/>
          <w:szCs w:val="28"/>
        </w:rPr>
        <w:t>9、</w:t>
      </w:r>
      <w:r w:rsidR="00354309" w:rsidRPr="002346D7">
        <w:rPr>
          <w:rFonts w:ascii="宋体" w:eastAsia="宋体" w:hAnsi="宋体" w:cs="Times New Roman" w:hint="eastAsia"/>
          <w:b/>
          <w:bCs/>
          <w:kern w:val="44"/>
          <w:sz w:val="28"/>
          <w:szCs w:val="28"/>
        </w:rPr>
        <w:t>微信朋友圈广告扩散激励机制研究</w:t>
      </w:r>
      <w:bookmarkEnd w:id="16"/>
    </w:p>
    <w:tbl>
      <w:tblPr>
        <w:tblStyle w:val="ab"/>
        <w:tblW w:w="0" w:type="auto"/>
        <w:tblLook w:val="04A0" w:firstRow="1" w:lastRow="0" w:firstColumn="1" w:lastColumn="0" w:noHBand="0" w:noVBand="1"/>
      </w:tblPr>
      <w:tblGrid>
        <w:gridCol w:w="2660"/>
        <w:gridCol w:w="5636"/>
      </w:tblGrid>
      <w:tr w:rsidR="00354309" w:rsidRPr="002346D7" w:rsidTr="00A02E90">
        <w:tc>
          <w:tcPr>
            <w:tcW w:w="2660" w:type="dxa"/>
          </w:tcPr>
          <w:p w:rsidR="00354309" w:rsidRPr="002346D7" w:rsidRDefault="00354309" w:rsidP="00A22F81">
            <w:pPr>
              <w:rPr>
                <w:rFonts w:ascii="宋体" w:eastAsia="宋体" w:hAnsi="宋体"/>
              </w:rPr>
            </w:pPr>
            <w:r w:rsidRPr="002346D7">
              <w:rPr>
                <w:rFonts w:ascii="宋体" w:eastAsia="宋体" w:hAnsi="宋体" w:hint="eastAsia"/>
              </w:rPr>
              <w:t>题目</w:t>
            </w:r>
          </w:p>
        </w:tc>
        <w:tc>
          <w:tcPr>
            <w:tcW w:w="5636" w:type="dxa"/>
          </w:tcPr>
          <w:p w:rsidR="00354309" w:rsidRPr="002346D7" w:rsidRDefault="00354309" w:rsidP="00A22F81">
            <w:pPr>
              <w:rPr>
                <w:rFonts w:ascii="宋体" w:eastAsia="宋体" w:hAnsi="宋体"/>
              </w:rPr>
            </w:pPr>
            <w:r w:rsidRPr="002346D7">
              <w:rPr>
                <w:rFonts w:ascii="宋体" w:eastAsia="宋体" w:hAnsi="宋体" w:hint="eastAsia"/>
              </w:rPr>
              <w:t>微信朋友圈广告扩散激励机制研究</w:t>
            </w:r>
          </w:p>
        </w:tc>
      </w:tr>
      <w:tr w:rsidR="00354309" w:rsidRPr="002346D7" w:rsidTr="00A02E90">
        <w:trPr>
          <w:trHeight w:val="1550"/>
        </w:trPr>
        <w:tc>
          <w:tcPr>
            <w:tcW w:w="2660" w:type="dxa"/>
          </w:tcPr>
          <w:p w:rsidR="00354309" w:rsidRPr="002346D7" w:rsidRDefault="00354309" w:rsidP="00A22F81">
            <w:pPr>
              <w:rPr>
                <w:rFonts w:ascii="宋体" w:eastAsia="宋体" w:hAnsi="宋体"/>
              </w:rPr>
            </w:pPr>
            <w:r w:rsidRPr="002346D7">
              <w:rPr>
                <w:rFonts w:ascii="宋体" w:eastAsia="宋体" w:hAnsi="宋体" w:hint="eastAsia"/>
              </w:rPr>
              <w:t>题目简介</w:t>
            </w:r>
          </w:p>
        </w:tc>
        <w:tc>
          <w:tcPr>
            <w:tcW w:w="5636" w:type="dxa"/>
          </w:tcPr>
          <w:p w:rsidR="00354309" w:rsidRPr="002346D7" w:rsidRDefault="00354309" w:rsidP="00A22F81">
            <w:pPr>
              <w:rPr>
                <w:rFonts w:ascii="宋体" w:eastAsia="宋体" w:hAnsi="宋体"/>
              </w:rPr>
            </w:pPr>
            <w:r w:rsidRPr="002346D7">
              <w:rPr>
                <w:rFonts w:ascii="宋体" w:eastAsia="宋体" w:hAnsi="宋体" w:hint="eastAsia"/>
              </w:rPr>
              <w:t>随着微信商务职能的发挥，广告微信朋友圈广告扩散的需求日益增加，项目拟研究如何设计激励机制参数，在有限的时间内实现有效扩散。</w:t>
            </w:r>
          </w:p>
        </w:tc>
      </w:tr>
      <w:tr w:rsidR="00354309" w:rsidRPr="002346D7" w:rsidTr="00A02E90">
        <w:trPr>
          <w:trHeight w:val="841"/>
        </w:trPr>
        <w:tc>
          <w:tcPr>
            <w:tcW w:w="2660" w:type="dxa"/>
          </w:tcPr>
          <w:p w:rsidR="00354309" w:rsidRPr="002346D7" w:rsidRDefault="00354309" w:rsidP="00A22F81">
            <w:pPr>
              <w:rPr>
                <w:rFonts w:ascii="宋体" w:eastAsia="宋体" w:hAnsi="宋体"/>
              </w:rPr>
            </w:pPr>
            <w:r w:rsidRPr="002346D7">
              <w:rPr>
                <w:rFonts w:ascii="宋体" w:eastAsia="宋体" w:hAnsi="宋体" w:hint="eastAsia"/>
              </w:rPr>
              <w:lastRenderedPageBreak/>
              <w:t>研究团队成员要求（年级、专业、绩点等）</w:t>
            </w:r>
          </w:p>
        </w:tc>
        <w:tc>
          <w:tcPr>
            <w:tcW w:w="5636" w:type="dxa"/>
          </w:tcPr>
          <w:p w:rsidR="00354309" w:rsidRPr="002346D7" w:rsidRDefault="00354309" w:rsidP="00A22F81">
            <w:pPr>
              <w:rPr>
                <w:rFonts w:ascii="宋体" w:eastAsia="宋体" w:hAnsi="宋体"/>
              </w:rPr>
            </w:pPr>
            <w:r w:rsidRPr="002346D7">
              <w:rPr>
                <w:rFonts w:ascii="宋体" w:eastAsia="宋体" w:hAnsi="宋体" w:hint="eastAsia"/>
              </w:rPr>
              <w:t>二年级以上，绩点3.0以上。</w:t>
            </w:r>
          </w:p>
        </w:tc>
      </w:tr>
    </w:tbl>
    <w:p w:rsidR="00354309" w:rsidRPr="002346D7" w:rsidRDefault="00354309" w:rsidP="00A22F81">
      <w:pPr>
        <w:rPr>
          <w:rFonts w:ascii="宋体" w:eastAsia="宋体" w:hAnsi="宋体"/>
        </w:rPr>
      </w:pPr>
    </w:p>
    <w:p w:rsidR="00A22F81" w:rsidRPr="002346D7" w:rsidRDefault="00A4496D" w:rsidP="00A22F81">
      <w:pPr>
        <w:rPr>
          <w:rFonts w:ascii="宋体" w:eastAsia="宋体" w:hAnsi="宋体" w:cs="Times New Roman"/>
          <w:b/>
          <w:bCs/>
          <w:kern w:val="44"/>
          <w:sz w:val="28"/>
          <w:szCs w:val="28"/>
        </w:rPr>
      </w:pPr>
      <w:r w:rsidRPr="002346D7">
        <w:rPr>
          <w:rFonts w:ascii="宋体" w:eastAsia="宋体" w:hAnsi="宋体" w:cs="Times New Roman" w:hint="eastAsia"/>
          <w:b/>
          <w:bCs/>
          <w:kern w:val="44"/>
          <w:sz w:val="28"/>
          <w:szCs w:val="28"/>
        </w:rPr>
        <w:t>10、</w:t>
      </w:r>
      <w:r w:rsidR="00A22F81" w:rsidRPr="002346D7">
        <w:rPr>
          <w:rFonts w:ascii="宋体" w:eastAsia="宋体" w:hAnsi="宋体" w:cs="Times New Roman" w:hint="eastAsia"/>
          <w:b/>
          <w:bCs/>
          <w:kern w:val="44"/>
          <w:sz w:val="28"/>
          <w:szCs w:val="28"/>
        </w:rPr>
        <w:t>我国艺术品评估法律制度的现状、问题与发展</w:t>
      </w:r>
    </w:p>
    <w:tbl>
      <w:tblPr>
        <w:tblStyle w:val="ab"/>
        <w:tblW w:w="0" w:type="auto"/>
        <w:tblLook w:val="04A0" w:firstRow="1" w:lastRow="0" w:firstColumn="1" w:lastColumn="0" w:noHBand="0" w:noVBand="1"/>
      </w:tblPr>
      <w:tblGrid>
        <w:gridCol w:w="1668"/>
        <w:gridCol w:w="6628"/>
      </w:tblGrid>
      <w:tr w:rsidR="00A22F81" w:rsidRPr="002346D7" w:rsidTr="0084037D">
        <w:tc>
          <w:tcPr>
            <w:tcW w:w="1668" w:type="dxa"/>
          </w:tcPr>
          <w:p w:rsidR="00A22F81" w:rsidRPr="002346D7" w:rsidRDefault="00A22F81" w:rsidP="00A22F81">
            <w:pPr>
              <w:rPr>
                <w:rFonts w:ascii="宋体" w:eastAsia="宋体" w:hAnsi="宋体"/>
              </w:rPr>
            </w:pPr>
            <w:r w:rsidRPr="002346D7">
              <w:rPr>
                <w:rFonts w:ascii="宋体" w:eastAsia="宋体" w:hAnsi="宋体" w:hint="eastAsia"/>
              </w:rPr>
              <w:t>拟推荐的题目</w:t>
            </w:r>
          </w:p>
        </w:tc>
        <w:tc>
          <w:tcPr>
            <w:tcW w:w="6628" w:type="dxa"/>
          </w:tcPr>
          <w:p w:rsidR="00A22F81" w:rsidRPr="002346D7" w:rsidRDefault="00A22F81" w:rsidP="00A22F81">
            <w:pPr>
              <w:rPr>
                <w:rFonts w:ascii="宋体" w:eastAsia="宋体" w:hAnsi="宋体"/>
              </w:rPr>
            </w:pPr>
            <w:r w:rsidRPr="002346D7">
              <w:rPr>
                <w:rFonts w:ascii="宋体" w:eastAsia="宋体" w:hAnsi="宋体" w:hint="eastAsia"/>
              </w:rPr>
              <w:t>我国艺术品评估法律制度的现状、问题与发展</w:t>
            </w:r>
          </w:p>
        </w:tc>
      </w:tr>
      <w:tr w:rsidR="00A22F81" w:rsidRPr="002346D7" w:rsidTr="0084037D">
        <w:trPr>
          <w:trHeight w:val="416"/>
        </w:trPr>
        <w:tc>
          <w:tcPr>
            <w:tcW w:w="1668" w:type="dxa"/>
          </w:tcPr>
          <w:p w:rsidR="00A22F81" w:rsidRPr="002346D7" w:rsidRDefault="00A22F81" w:rsidP="00A22F81">
            <w:pPr>
              <w:rPr>
                <w:rFonts w:ascii="宋体" w:eastAsia="宋体" w:hAnsi="宋体"/>
              </w:rPr>
            </w:pPr>
            <w:r w:rsidRPr="002346D7">
              <w:rPr>
                <w:rFonts w:ascii="宋体" w:eastAsia="宋体" w:hAnsi="宋体" w:hint="eastAsia"/>
              </w:rPr>
              <w:t>题目简介（</w:t>
            </w:r>
            <w:r w:rsidRPr="002346D7">
              <w:rPr>
                <w:rFonts w:ascii="宋体" w:eastAsia="宋体" w:hAnsi="宋体"/>
              </w:rPr>
              <w:t>2</w:t>
            </w:r>
            <w:r w:rsidRPr="002346D7">
              <w:rPr>
                <w:rFonts w:ascii="宋体" w:eastAsia="宋体" w:hAnsi="宋体" w:hint="eastAsia"/>
              </w:rPr>
              <w:t>00字以内）</w:t>
            </w:r>
          </w:p>
        </w:tc>
        <w:tc>
          <w:tcPr>
            <w:tcW w:w="6628" w:type="dxa"/>
          </w:tcPr>
          <w:p w:rsidR="00A22F81" w:rsidRPr="002346D7" w:rsidRDefault="00A22F81" w:rsidP="00A22F81">
            <w:pPr>
              <w:rPr>
                <w:rFonts w:ascii="宋体" w:eastAsia="宋体" w:hAnsi="宋体"/>
              </w:rPr>
            </w:pPr>
            <w:r w:rsidRPr="002346D7">
              <w:rPr>
                <w:rFonts w:ascii="宋体" w:eastAsia="宋体" w:hAnsi="宋体" w:hint="eastAsia"/>
              </w:rPr>
              <w:t>我国艺术品评估领域的专门法律规制基本处于空白状态。现实中，因艺术品评估而发生的纠纷，也屡见不鲜。域外对此的规定比较成熟。宽泛意义上，艺术品评估属于资产评估的一种，但是艺术品作为有特定的资产，有其评估上的特定规则。艺术品评估存在一个法律框架，包含了评估主体、各方权利义务、评估规则、责任承担以及监管体系等内容。亟需从我国的现状和问题出发，结合域外规定，从法学角度对这个领域展开调研、分析和评判。</w:t>
            </w:r>
          </w:p>
        </w:tc>
      </w:tr>
      <w:tr w:rsidR="00A22F81" w:rsidRPr="002346D7" w:rsidTr="0084037D">
        <w:trPr>
          <w:trHeight w:val="1472"/>
        </w:trPr>
        <w:tc>
          <w:tcPr>
            <w:tcW w:w="1668" w:type="dxa"/>
          </w:tcPr>
          <w:p w:rsidR="00A22F81" w:rsidRPr="002346D7" w:rsidRDefault="00A22F81" w:rsidP="00A22F81">
            <w:pPr>
              <w:rPr>
                <w:rFonts w:ascii="宋体" w:eastAsia="宋体" w:hAnsi="宋体"/>
              </w:rPr>
            </w:pPr>
            <w:r w:rsidRPr="002346D7">
              <w:rPr>
                <w:rFonts w:ascii="宋体" w:eastAsia="宋体" w:hAnsi="宋体" w:hint="eastAsia"/>
              </w:rPr>
              <w:t>研究团队成员要求（年级、专业、绩点等）</w:t>
            </w:r>
          </w:p>
        </w:tc>
        <w:tc>
          <w:tcPr>
            <w:tcW w:w="6628" w:type="dxa"/>
          </w:tcPr>
          <w:p w:rsidR="00A22F81" w:rsidRPr="002346D7" w:rsidRDefault="00A22F81" w:rsidP="00A02E90">
            <w:pPr>
              <w:rPr>
                <w:rFonts w:ascii="宋体" w:eastAsia="宋体" w:hAnsi="宋体"/>
              </w:rPr>
            </w:pPr>
            <w:r w:rsidRPr="002346D7">
              <w:rPr>
                <w:rFonts w:ascii="宋体" w:eastAsia="宋体" w:hAnsi="宋体" w:hint="eastAsia"/>
              </w:rPr>
              <w:t>大二或大三本科生，对艺术领域的问题比较感兴趣，专业包括法学、工商管理、经济学、金融学、统计学以及其他专业。绩点一般在3.0以上。</w:t>
            </w:r>
          </w:p>
        </w:tc>
      </w:tr>
    </w:tbl>
    <w:p w:rsidR="00A22F81" w:rsidRPr="002346D7" w:rsidRDefault="00A22F81" w:rsidP="00A22F81">
      <w:pPr>
        <w:rPr>
          <w:rFonts w:ascii="宋体" w:eastAsia="宋体" w:hAnsi="宋体"/>
        </w:rPr>
      </w:pPr>
    </w:p>
    <w:p w:rsidR="00A22F81" w:rsidRPr="002346D7" w:rsidRDefault="00A4496D" w:rsidP="00A22F81">
      <w:pPr>
        <w:rPr>
          <w:rFonts w:ascii="宋体" w:eastAsia="宋体" w:hAnsi="宋体" w:cs="Times New Roman"/>
          <w:b/>
          <w:bCs/>
          <w:kern w:val="44"/>
          <w:sz w:val="28"/>
          <w:szCs w:val="28"/>
        </w:rPr>
      </w:pPr>
      <w:r w:rsidRPr="002346D7">
        <w:rPr>
          <w:rFonts w:ascii="宋体" w:eastAsia="宋体" w:hAnsi="宋体" w:cs="Times New Roman" w:hint="eastAsia"/>
          <w:b/>
          <w:bCs/>
          <w:kern w:val="44"/>
          <w:sz w:val="28"/>
          <w:szCs w:val="28"/>
        </w:rPr>
        <w:t>11、</w:t>
      </w:r>
      <w:r w:rsidR="00A22F81" w:rsidRPr="002346D7">
        <w:rPr>
          <w:rFonts w:ascii="宋体" w:eastAsia="宋体" w:hAnsi="宋体" w:cs="Times New Roman" w:hint="eastAsia"/>
          <w:b/>
          <w:bCs/>
          <w:kern w:val="44"/>
          <w:sz w:val="28"/>
          <w:szCs w:val="28"/>
        </w:rPr>
        <w:t>中国财政支出结构变化的实证研究</w:t>
      </w:r>
    </w:p>
    <w:tbl>
      <w:tblPr>
        <w:tblStyle w:val="ab"/>
        <w:tblW w:w="0" w:type="auto"/>
        <w:tblLook w:val="04A0" w:firstRow="1" w:lastRow="0" w:firstColumn="1" w:lastColumn="0" w:noHBand="0" w:noVBand="1"/>
      </w:tblPr>
      <w:tblGrid>
        <w:gridCol w:w="2518"/>
        <w:gridCol w:w="5778"/>
      </w:tblGrid>
      <w:tr w:rsidR="00A22F81" w:rsidRPr="002346D7" w:rsidTr="00A02E90">
        <w:tc>
          <w:tcPr>
            <w:tcW w:w="2518" w:type="dxa"/>
          </w:tcPr>
          <w:p w:rsidR="00A22F81" w:rsidRPr="002346D7" w:rsidRDefault="00A22F81" w:rsidP="00A02E90">
            <w:pPr>
              <w:rPr>
                <w:rFonts w:ascii="宋体" w:eastAsia="宋体" w:hAnsi="宋体"/>
              </w:rPr>
            </w:pPr>
            <w:r w:rsidRPr="002346D7">
              <w:rPr>
                <w:rFonts w:ascii="宋体" w:eastAsia="宋体" w:hAnsi="宋体" w:hint="eastAsia"/>
              </w:rPr>
              <w:t>拟推荐的题目</w:t>
            </w:r>
          </w:p>
        </w:tc>
        <w:tc>
          <w:tcPr>
            <w:tcW w:w="5778" w:type="dxa"/>
          </w:tcPr>
          <w:p w:rsidR="00A22F81" w:rsidRPr="002346D7" w:rsidRDefault="00A22F81" w:rsidP="008D1BDD">
            <w:pPr>
              <w:ind w:firstLine="480"/>
              <w:rPr>
                <w:rFonts w:ascii="宋体" w:eastAsia="宋体" w:hAnsi="宋体"/>
              </w:rPr>
            </w:pPr>
            <w:r w:rsidRPr="002346D7">
              <w:rPr>
                <w:rFonts w:ascii="宋体" w:eastAsia="宋体" w:hAnsi="宋体" w:hint="eastAsia"/>
              </w:rPr>
              <w:t>中国财政支出结构变化的实证研究</w:t>
            </w:r>
          </w:p>
        </w:tc>
      </w:tr>
      <w:tr w:rsidR="00A22F81" w:rsidRPr="002346D7" w:rsidTr="00A02E90">
        <w:trPr>
          <w:trHeight w:val="2910"/>
        </w:trPr>
        <w:tc>
          <w:tcPr>
            <w:tcW w:w="2518" w:type="dxa"/>
          </w:tcPr>
          <w:p w:rsidR="00A22F81" w:rsidRPr="002346D7" w:rsidRDefault="00A22F81" w:rsidP="00A02E90">
            <w:pPr>
              <w:rPr>
                <w:rFonts w:ascii="宋体" w:eastAsia="宋体" w:hAnsi="宋体"/>
              </w:rPr>
            </w:pPr>
            <w:r w:rsidRPr="002346D7">
              <w:rPr>
                <w:rFonts w:ascii="宋体" w:eastAsia="宋体" w:hAnsi="宋体" w:hint="eastAsia"/>
              </w:rPr>
              <w:t>题目简介（</w:t>
            </w:r>
            <w:r w:rsidRPr="002346D7">
              <w:rPr>
                <w:rFonts w:ascii="宋体" w:eastAsia="宋体" w:hAnsi="宋体"/>
              </w:rPr>
              <w:t>2</w:t>
            </w:r>
            <w:r w:rsidRPr="002346D7">
              <w:rPr>
                <w:rFonts w:ascii="宋体" w:eastAsia="宋体" w:hAnsi="宋体" w:hint="eastAsia"/>
              </w:rPr>
              <w:t>00字以内）</w:t>
            </w:r>
          </w:p>
        </w:tc>
        <w:tc>
          <w:tcPr>
            <w:tcW w:w="5778" w:type="dxa"/>
          </w:tcPr>
          <w:p w:rsidR="00A22F81" w:rsidRPr="002346D7" w:rsidRDefault="00A22F81" w:rsidP="00A02E90">
            <w:pPr>
              <w:rPr>
                <w:rFonts w:ascii="宋体" w:eastAsia="宋体" w:hAnsi="宋体"/>
              </w:rPr>
            </w:pPr>
            <w:r w:rsidRPr="002346D7">
              <w:rPr>
                <w:rFonts w:ascii="宋体" w:eastAsia="宋体" w:hAnsi="宋体" w:hint="eastAsia"/>
              </w:rPr>
              <w:t>近些年来，中国财政支出结构发生明细变化，这种变化需要利用相关数据来进行验证，不仅包括全国层面的支出数据，还需要地方各级层面的财政支出数据。同时，需要对于地方政策的支出政策进行相关调研，便于理解政策变化的原因及影响。因此，如果打算熟悉中国财政支出问题的同学，可以认领相关题目。</w:t>
            </w:r>
          </w:p>
        </w:tc>
      </w:tr>
      <w:tr w:rsidR="00A22F81" w:rsidRPr="002346D7" w:rsidTr="00A02E90">
        <w:trPr>
          <w:trHeight w:val="132"/>
        </w:trPr>
        <w:tc>
          <w:tcPr>
            <w:tcW w:w="2518" w:type="dxa"/>
          </w:tcPr>
          <w:p w:rsidR="00A22F81" w:rsidRPr="002346D7" w:rsidRDefault="00A22F81" w:rsidP="00A02E90">
            <w:pPr>
              <w:rPr>
                <w:rFonts w:ascii="宋体" w:eastAsia="宋体" w:hAnsi="宋体"/>
              </w:rPr>
            </w:pPr>
            <w:r w:rsidRPr="002346D7">
              <w:rPr>
                <w:rFonts w:ascii="宋体" w:eastAsia="宋体" w:hAnsi="宋体" w:hint="eastAsia"/>
              </w:rPr>
              <w:t>研究团队成员要求（年级、专业、绩点等）</w:t>
            </w:r>
          </w:p>
        </w:tc>
        <w:tc>
          <w:tcPr>
            <w:tcW w:w="5778" w:type="dxa"/>
          </w:tcPr>
          <w:p w:rsidR="00A22F81" w:rsidRPr="002346D7" w:rsidRDefault="00A22F81" w:rsidP="00A02E90">
            <w:pPr>
              <w:ind w:firstLine="480"/>
              <w:rPr>
                <w:rFonts w:ascii="宋体" w:eastAsia="宋体" w:hAnsi="宋体"/>
              </w:rPr>
            </w:pPr>
            <w:r w:rsidRPr="002346D7">
              <w:rPr>
                <w:rFonts w:ascii="宋体" w:eastAsia="宋体" w:hAnsi="宋体" w:hint="eastAsia"/>
              </w:rPr>
              <w:t>公共经济与管理学院、会计学院</w:t>
            </w:r>
          </w:p>
        </w:tc>
      </w:tr>
    </w:tbl>
    <w:p w:rsidR="00A22F81" w:rsidRPr="002346D7" w:rsidRDefault="00A22F81" w:rsidP="00A22F81">
      <w:pPr>
        <w:rPr>
          <w:rFonts w:ascii="宋体" w:eastAsia="宋体" w:hAnsi="宋体"/>
        </w:rPr>
      </w:pPr>
    </w:p>
    <w:p w:rsidR="00A22F81" w:rsidRPr="002346D7" w:rsidRDefault="00A4496D" w:rsidP="00A22F81">
      <w:pPr>
        <w:rPr>
          <w:rFonts w:ascii="宋体" w:eastAsia="宋体" w:hAnsi="宋体" w:cs="Times New Roman" w:hint="eastAsia"/>
          <w:b/>
          <w:bCs/>
          <w:kern w:val="44"/>
          <w:sz w:val="28"/>
          <w:szCs w:val="28"/>
        </w:rPr>
      </w:pPr>
      <w:r w:rsidRPr="002346D7">
        <w:rPr>
          <w:rFonts w:ascii="宋体" w:eastAsia="宋体" w:hAnsi="宋体" w:cs="Times New Roman" w:hint="eastAsia"/>
          <w:b/>
          <w:bCs/>
          <w:kern w:val="44"/>
          <w:sz w:val="28"/>
          <w:szCs w:val="28"/>
        </w:rPr>
        <w:t>12、</w:t>
      </w:r>
      <w:r w:rsidR="00A22F81" w:rsidRPr="002346D7">
        <w:rPr>
          <w:rFonts w:ascii="宋体" w:eastAsia="宋体" w:hAnsi="宋体" w:cs="Times New Roman" w:hint="eastAsia"/>
          <w:b/>
          <w:bCs/>
          <w:kern w:val="44"/>
          <w:sz w:val="28"/>
          <w:szCs w:val="28"/>
        </w:rPr>
        <w:t>中国高新技术企业认定政策梳理</w:t>
      </w:r>
    </w:p>
    <w:tbl>
      <w:tblPr>
        <w:tblStyle w:val="ab"/>
        <w:tblW w:w="0" w:type="auto"/>
        <w:tblLook w:val="04A0" w:firstRow="1" w:lastRow="0" w:firstColumn="1" w:lastColumn="0" w:noHBand="0" w:noVBand="1"/>
      </w:tblPr>
      <w:tblGrid>
        <w:gridCol w:w="1809"/>
        <w:gridCol w:w="6487"/>
      </w:tblGrid>
      <w:tr w:rsidR="00A22F81" w:rsidRPr="002346D7" w:rsidTr="004508F9">
        <w:tc>
          <w:tcPr>
            <w:tcW w:w="1809" w:type="dxa"/>
          </w:tcPr>
          <w:p w:rsidR="00A22F81" w:rsidRPr="002346D7" w:rsidRDefault="00A22F81" w:rsidP="00A4496D">
            <w:pPr>
              <w:rPr>
                <w:rFonts w:ascii="宋体" w:eastAsia="宋体" w:hAnsi="宋体"/>
              </w:rPr>
            </w:pPr>
            <w:r w:rsidRPr="002346D7">
              <w:rPr>
                <w:rFonts w:ascii="宋体" w:eastAsia="宋体" w:hAnsi="宋体" w:hint="eastAsia"/>
              </w:rPr>
              <w:t>拟推荐的题目</w:t>
            </w:r>
          </w:p>
        </w:tc>
        <w:tc>
          <w:tcPr>
            <w:tcW w:w="6487" w:type="dxa"/>
          </w:tcPr>
          <w:p w:rsidR="00A22F81" w:rsidRPr="002346D7" w:rsidRDefault="00A22F81" w:rsidP="008D1BDD">
            <w:pPr>
              <w:ind w:firstLine="480"/>
              <w:rPr>
                <w:rFonts w:ascii="宋体" w:eastAsia="宋体" w:hAnsi="宋体"/>
              </w:rPr>
            </w:pPr>
            <w:r w:rsidRPr="002346D7">
              <w:rPr>
                <w:rFonts w:ascii="宋体" w:eastAsia="宋体" w:hAnsi="宋体" w:hint="eastAsia"/>
              </w:rPr>
              <w:t>中国高新技术企业认定政策梳理</w:t>
            </w:r>
          </w:p>
        </w:tc>
      </w:tr>
      <w:tr w:rsidR="00A22F81" w:rsidRPr="002346D7" w:rsidTr="004508F9">
        <w:trPr>
          <w:trHeight w:val="3534"/>
        </w:trPr>
        <w:tc>
          <w:tcPr>
            <w:tcW w:w="1809" w:type="dxa"/>
          </w:tcPr>
          <w:p w:rsidR="00A22F81" w:rsidRPr="002346D7" w:rsidRDefault="00A22F81" w:rsidP="004508F9">
            <w:pPr>
              <w:rPr>
                <w:rFonts w:ascii="宋体" w:eastAsia="宋体" w:hAnsi="宋体"/>
              </w:rPr>
            </w:pPr>
            <w:r w:rsidRPr="002346D7">
              <w:rPr>
                <w:rFonts w:ascii="宋体" w:eastAsia="宋体" w:hAnsi="宋体" w:hint="eastAsia"/>
              </w:rPr>
              <w:t>题目简介（</w:t>
            </w:r>
            <w:r w:rsidRPr="002346D7">
              <w:rPr>
                <w:rFonts w:ascii="宋体" w:eastAsia="宋体" w:hAnsi="宋体"/>
              </w:rPr>
              <w:t>2</w:t>
            </w:r>
            <w:r w:rsidRPr="002346D7">
              <w:rPr>
                <w:rFonts w:ascii="宋体" w:eastAsia="宋体" w:hAnsi="宋体" w:hint="eastAsia"/>
              </w:rPr>
              <w:t>00字以内）</w:t>
            </w:r>
          </w:p>
        </w:tc>
        <w:tc>
          <w:tcPr>
            <w:tcW w:w="6487" w:type="dxa"/>
          </w:tcPr>
          <w:p w:rsidR="00A22F81" w:rsidRPr="002346D7" w:rsidRDefault="00A22F81" w:rsidP="008D1BDD">
            <w:pPr>
              <w:ind w:firstLine="480"/>
              <w:rPr>
                <w:rFonts w:ascii="宋体" w:eastAsia="宋体" w:hAnsi="宋体"/>
              </w:rPr>
            </w:pPr>
            <w:r w:rsidRPr="002346D7">
              <w:rPr>
                <w:rFonts w:ascii="宋体" w:eastAsia="宋体" w:hAnsi="宋体" w:hint="eastAsia"/>
              </w:rPr>
              <w:t>高新技术企业作为发展高新技术产业的重要基础，是调整产业结构、提高国家竞争力的生力军，在我国经济发展中占有十分重要的战略地位</w:t>
            </w:r>
            <w:r w:rsidRPr="002346D7">
              <w:rPr>
                <w:rFonts w:ascii="宋体" w:eastAsia="宋体" w:hAnsi="宋体"/>
              </w:rPr>
              <w:t>。因此，高新技术企业的自主创新能力提高对于创新驱动发展战略具有重大的现实意义。</w:t>
            </w:r>
            <w:r w:rsidRPr="002346D7">
              <w:rPr>
                <w:rFonts w:ascii="宋体" w:eastAsia="宋体" w:hAnsi="宋体" w:hint="eastAsia"/>
              </w:rPr>
              <w:t>尽管高新技术企业认定政策在全国层面一致，但是具体执行可能存在差异，因此需要对于高新技术企业进行相关调研和访谈，便于深入理解高新技术企业的政策实施效果。</w:t>
            </w:r>
          </w:p>
        </w:tc>
      </w:tr>
      <w:tr w:rsidR="00A22F81" w:rsidRPr="002346D7" w:rsidTr="004508F9">
        <w:trPr>
          <w:trHeight w:val="1342"/>
        </w:trPr>
        <w:tc>
          <w:tcPr>
            <w:tcW w:w="1809" w:type="dxa"/>
          </w:tcPr>
          <w:p w:rsidR="00A22F81" w:rsidRPr="002346D7" w:rsidRDefault="00A22F81" w:rsidP="004508F9">
            <w:pPr>
              <w:rPr>
                <w:rFonts w:ascii="宋体" w:eastAsia="宋体" w:hAnsi="宋体"/>
              </w:rPr>
            </w:pPr>
            <w:r w:rsidRPr="002346D7">
              <w:rPr>
                <w:rFonts w:ascii="宋体" w:eastAsia="宋体" w:hAnsi="宋体" w:hint="eastAsia"/>
              </w:rPr>
              <w:t>研究团队成员要求（年级、专业、绩点等）</w:t>
            </w:r>
          </w:p>
        </w:tc>
        <w:tc>
          <w:tcPr>
            <w:tcW w:w="6487" w:type="dxa"/>
          </w:tcPr>
          <w:p w:rsidR="00A22F81" w:rsidRPr="002346D7" w:rsidRDefault="00A22F81" w:rsidP="008D1BDD">
            <w:pPr>
              <w:ind w:firstLine="480"/>
              <w:rPr>
                <w:rFonts w:ascii="宋体" w:eastAsia="宋体" w:hAnsi="宋体"/>
              </w:rPr>
            </w:pPr>
            <w:r w:rsidRPr="002346D7">
              <w:rPr>
                <w:rFonts w:ascii="宋体" w:eastAsia="宋体" w:hAnsi="宋体" w:hint="eastAsia"/>
              </w:rPr>
              <w:t>公共经济与管理学院、会计学院</w:t>
            </w:r>
          </w:p>
        </w:tc>
      </w:tr>
    </w:tbl>
    <w:p w:rsidR="00A22F81" w:rsidRPr="002346D7" w:rsidRDefault="00A22F81" w:rsidP="00A22F81">
      <w:pPr>
        <w:rPr>
          <w:rFonts w:ascii="宋体" w:eastAsia="宋体" w:hAnsi="宋体"/>
        </w:rPr>
      </w:pPr>
    </w:p>
    <w:p w:rsidR="00A22F81" w:rsidRPr="002346D7" w:rsidRDefault="00A4496D" w:rsidP="00A22F81">
      <w:pPr>
        <w:rPr>
          <w:rFonts w:ascii="宋体" w:eastAsia="宋体" w:hAnsi="宋体" w:cs="Times New Roman" w:hint="eastAsia"/>
          <w:b/>
          <w:bCs/>
          <w:kern w:val="44"/>
          <w:sz w:val="28"/>
          <w:szCs w:val="28"/>
        </w:rPr>
      </w:pPr>
      <w:r w:rsidRPr="002346D7">
        <w:rPr>
          <w:rFonts w:ascii="宋体" w:eastAsia="宋体" w:hAnsi="宋体" w:cs="Times New Roman" w:hint="eastAsia"/>
          <w:b/>
          <w:bCs/>
          <w:kern w:val="44"/>
          <w:sz w:val="28"/>
          <w:szCs w:val="28"/>
        </w:rPr>
        <w:t>13、</w:t>
      </w:r>
      <w:r w:rsidR="00A22F81" w:rsidRPr="002346D7">
        <w:rPr>
          <w:rFonts w:ascii="宋体" w:eastAsia="宋体" w:hAnsi="宋体" w:cs="Times New Roman" w:hint="eastAsia"/>
          <w:b/>
          <w:bCs/>
          <w:kern w:val="44"/>
          <w:sz w:val="28"/>
          <w:szCs w:val="28"/>
        </w:rPr>
        <w:t>中国老百姓心中的中美税制竞争力研究</w:t>
      </w:r>
    </w:p>
    <w:tbl>
      <w:tblPr>
        <w:tblStyle w:val="ab"/>
        <w:tblW w:w="0" w:type="auto"/>
        <w:tblLook w:val="04A0" w:firstRow="1" w:lastRow="0" w:firstColumn="1" w:lastColumn="0" w:noHBand="0" w:noVBand="1"/>
      </w:tblPr>
      <w:tblGrid>
        <w:gridCol w:w="1809"/>
        <w:gridCol w:w="6487"/>
      </w:tblGrid>
      <w:tr w:rsidR="00A22F81" w:rsidRPr="002346D7" w:rsidTr="00A02E90">
        <w:tc>
          <w:tcPr>
            <w:tcW w:w="1809" w:type="dxa"/>
          </w:tcPr>
          <w:p w:rsidR="00A22F81" w:rsidRPr="002346D7" w:rsidRDefault="00A22F81" w:rsidP="008D1BDD">
            <w:pPr>
              <w:rPr>
                <w:rFonts w:ascii="宋体" w:eastAsia="宋体" w:hAnsi="宋体"/>
              </w:rPr>
            </w:pPr>
            <w:r w:rsidRPr="002346D7">
              <w:rPr>
                <w:rFonts w:ascii="宋体" w:eastAsia="宋体" w:hAnsi="宋体" w:hint="eastAsia"/>
              </w:rPr>
              <w:t>拟推荐的题目</w:t>
            </w:r>
          </w:p>
        </w:tc>
        <w:tc>
          <w:tcPr>
            <w:tcW w:w="6487" w:type="dxa"/>
          </w:tcPr>
          <w:p w:rsidR="00A22F81" w:rsidRPr="002346D7" w:rsidRDefault="00A22F81" w:rsidP="008D1BDD">
            <w:pPr>
              <w:rPr>
                <w:rFonts w:ascii="宋体" w:eastAsia="宋体" w:hAnsi="宋体"/>
              </w:rPr>
            </w:pPr>
            <w:r w:rsidRPr="002346D7">
              <w:rPr>
                <w:rFonts w:ascii="宋体" w:eastAsia="宋体" w:hAnsi="宋体" w:hint="eastAsia"/>
              </w:rPr>
              <w:t>中国老百姓心中的中美税制竞争力研究</w:t>
            </w:r>
          </w:p>
        </w:tc>
      </w:tr>
      <w:tr w:rsidR="00A22F81" w:rsidRPr="002346D7" w:rsidTr="00A02E90">
        <w:trPr>
          <w:trHeight w:val="2499"/>
        </w:trPr>
        <w:tc>
          <w:tcPr>
            <w:tcW w:w="1809" w:type="dxa"/>
          </w:tcPr>
          <w:p w:rsidR="00A22F81" w:rsidRPr="002346D7" w:rsidRDefault="00A22F81" w:rsidP="008D1BDD">
            <w:pPr>
              <w:rPr>
                <w:rFonts w:ascii="宋体" w:eastAsia="宋体" w:hAnsi="宋体"/>
              </w:rPr>
            </w:pPr>
            <w:r w:rsidRPr="002346D7">
              <w:rPr>
                <w:rFonts w:ascii="宋体" w:eastAsia="宋体" w:hAnsi="宋体" w:hint="eastAsia"/>
              </w:rPr>
              <w:t>题目简介（</w:t>
            </w:r>
            <w:r w:rsidRPr="002346D7">
              <w:rPr>
                <w:rFonts w:ascii="宋体" w:eastAsia="宋体" w:hAnsi="宋体"/>
              </w:rPr>
              <w:t>2</w:t>
            </w:r>
            <w:r w:rsidRPr="002346D7">
              <w:rPr>
                <w:rFonts w:ascii="宋体" w:eastAsia="宋体" w:hAnsi="宋体" w:hint="eastAsia"/>
              </w:rPr>
              <w:t>00字以内）</w:t>
            </w:r>
          </w:p>
        </w:tc>
        <w:tc>
          <w:tcPr>
            <w:tcW w:w="6487" w:type="dxa"/>
          </w:tcPr>
          <w:p w:rsidR="00A22F81" w:rsidRPr="002346D7" w:rsidRDefault="00A22F81" w:rsidP="008D1BDD">
            <w:pPr>
              <w:rPr>
                <w:rFonts w:ascii="宋体" w:eastAsia="宋体" w:hAnsi="宋体"/>
              </w:rPr>
            </w:pPr>
            <w:r w:rsidRPr="002346D7">
              <w:rPr>
                <w:rFonts w:ascii="宋体" w:eastAsia="宋体" w:hAnsi="宋体" w:hint="eastAsia"/>
              </w:rPr>
              <w:t>中国税务重不重一直是老百姓关注的重点问题，去年以来随着李炜光教授的“死亡税率”，著名企业家曹德旺的美国投资之路，这一问题的讨论也愈来愈烈。本课题拟通过调研了解中国不同人群心中的中美税制竞争力差异。</w:t>
            </w:r>
          </w:p>
        </w:tc>
      </w:tr>
      <w:tr w:rsidR="00A22F81" w:rsidRPr="002346D7" w:rsidTr="00A02E90">
        <w:trPr>
          <w:trHeight w:val="990"/>
        </w:trPr>
        <w:tc>
          <w:tcPr>
            <w:tcW w:w="1809" w:type="dxa"/>
          </w:tcPr>
          <w:p w:rsidR="00A22F81" w:rsidRPr="002346D7" w:rsidRDefault="00A22F81" w:rsidP="008D1BDD">
            <w:pPr>
              <w:rPr>
                <w:rFonts w:ascii="宋体" w:eastAsia="宋体" w:hAnsi="宋体"/>
              </w:rPr>
            </w:pPr>
            <w:r w:rsidRPr="002346D7">
              <w:rPr>
                <w:rFonts w:ascii="宋体" w:eastAsia="宋体" w:hAnsi="宋体" w:hint="eastAsia"/>
              </w:rPr>
              <w:t>研究团队成员要求（年级、专业、绩点等）</w:t>
            </w:r>
          </w:p>
        </w:tc>
        <w:tc>
          <w:tcPr>
            <w:tcW w:w="6487" w:type="dxa"/>
          </w:tcPr>
          <w:p w:rsidR="00A22F81" w:rsidRPr="002346D7" w:rsidRDefault="00A22F81" w:rsidP="008D1BDD">
            <w:pPr>
              <w:rPr>
                <w:rFonts w:ascii="宋体" w:eastAsia="宋体" w:hAnsi="宋体"/>
              </w:rPr>
            </w:pPr>
            <w:r w:rsidRPr="002346D7">
              <w:rPr>
                <w:rFonts w:ascii="宋体" w:eastAsia="宋体" w:hAnsi="宋体" w:hint="eastAsia"/>
              </w:rPr>
              <w:t>本科生、动手能力强，热情积极。</w:t>
            </w:r>
          </w:p>
        </w:tc>
      </w:tr>
    </w:tbl>
    <w:p w:rsidR="00A22F81" w:rsidRDefault="00A22F81" w:rsidP="00A22F81">
      <w:pPr>
        <w:rPr>
          <w:rFonts w:ascii="宋体" w:eastAsia="宋体" w:hAnsi="宋体"/>
        </w:rPr>
      </w:pPr>
    </w:p>
    <w:p w:rsidR="00A02E90" w:rsidRDefault="00A02E90" w:rsidP="00A22F81">
      <w:pPr>
        <w:rPr>
          <w:rFonts w:ascii="宋体" w:eastAsia="宋体" w:hAnsi="宋体"/>
        </w:rPr>
      </w:pPr>
    </w:p>
    <w:p w:rsidR="00A02E90" w:rsidRPr="002346D7" w:rsidRDefault="00A02E90" w:rsidP="00A22F81">
      <w:pPr>
        <w:rPr>
          <w:rFonts w:ascii="宋体" w:eastAsia="宋体" w:hAnsi="宋体" w:hint="eastAsia"/>
        </w:rPr>
      </w:pPr>
    </w:p>
    <w:p w:rsidR="00A22F81" w:rsidRPr="002346D7" w:rsidRDefault="00A4496D" w:rsidP="00A22F81">
      <w:pPr>
        <w:rPr>
          <w:rFonts w:ascii="宋体" w:eastAsia="宋体" w:hAnsi="宋体" w:cs="Times New Roman"/>
          <w:b/>
          <w:bCs/>
          <w:kern w:val="44"/>
          <w:sz w:val="28"/>
          <w:szCs w:val="28"/>
        </w:rPr>
      </w:pPr>
      <w:r w:rsidRPr="002346D7">
        <w:rPr>
          <w:rFonts w:ascii="宋体" w:eastAsia="宋体" w:hAnsi="宋体" w:cs="Times New Roman" w:hint="eastAsia"/>
          <w:b/>
          <w:bCs/>
          <w:kern w:val="44"/>
          <w:sz w:val="28"/>
          <w:szCs w:val="28"/>
        </w:rPr>
        <w:lastRenderedPageBreak/>
        <w:t>14、</w:t>
      </w:r>
      <w:r w:rsidR="00A22F81" w:rsidRPr="002346D7">
        <w:rPr>
          <w:rFonts w:ascii="宋体" w:eastAsia="宋体" w:hAnsi="宋体" w:cs="Times New Roman" w:hint="eastAsia"/>
          <w:b/>
          <w:bCs/>
          <w:kern w:val="44"/>
          <w:sz w:val="28"/>
          <w:szCs w:val="28"/>
        </w:rPr>
        <w:t>贫富差距与冬季雾霾</w:t>
      </w:r>
    </w:p>
    <w:tbl>
      <w:tblPr>
        <w:tblStyle w:val="ab"/>
        <w:tblW w:w="0" w:type="auto"/>
        <w:tblLook w:val="04A0" w:firstRow="1" w:lastRow="0" w:firstColumn="1" w:lastColumn="0" w:noHBand="0" w:noVBand="1"/>
      </w:tblPr>
      <w:tblGrid>
        <w:gridCol w:w="2263"/>
        <w:gridCol w:w="6033"/>
      </w:tblGrid>
      <w:tr w:rsidR="00A22F81" w:rsidRPr="002346D7" w:rsidTr="008D1BDD">
        <w:tc>
          <w:tcPr>
            <w:tcW w:w="2263" w:type="dxa"/>
          </w:tcPr>
          <w:p w:rsidR="00A22F81" w:rsidRPr="002346D7" w:rsidRDefault="00A22F81" w:rsidP="008D1BDD">
            <w:pPr>
              <w:rPr>
                <w:rFonts w:ascii="宋体" w:eastAsia="宋体" w:hAnsi="宋体"/>
              </w:rPr>
            </w:pPr>
            <w:r w:rsidRPr="002346D7">
              <w:rPr>
                <w:rFonts w:ascii="宋体" w:eastAsia="宋体" w:hAnsi="宋体" w:hint="eastAsia"/>
              </w:rPr>
              <w:t>拟推荐的题目</w:t>
            </w:r>
          </w:p>
        </w:tc>
        <w:tc>
          <w:tcPr>
            <w:tcW w:w="6033" w:type="dxa"/>
          </w:tcPr>
          <w:p w:rsidR="00A22F81" w:rsidRPr="002346D7" w:rsidRDefault="00A22F81" w:rsidP="008D1BDD">
            <w:pPr>
              <w:rPr>
                <w:rFonts w:ascii="宋体" w:eastAsia="宋体" w:hAnsi="宋体"/>
              </w:rPr>
            </w:pPr>
            <w:r w:rsidRPr="002346D7">
              <w:rPr>
                <w:rFonts w:ascii="宋体" w:eastAsia="宋体" w:hAnsi="宋体" w:hint="eastAsia"/>
              </w:rPr>
              <w:t>贫富差距与冬季雾霾</w:t>
            </w:r>
          </w:p>
        </w:tc>
      </w:tr>
      <w:tr w:rsidR="00A22F81" w:rsidRPr="002346D7" w:rsidTr="00A4496D">
        <w:trPr>
          <w:trHeight w:val="2117"/>
        </w:trPr>
        <w:tc>
          <w:tcPr>
            <w:tcW w:w="2263" w:type="dxa"/>
          </w:tcPr>
          <w:p w:rsidR="00A22F81" w:rsidRPr="002346D7" w:rsidRDefault="00A22F81" w:rsidP="008D1BDD">
            <w:pPr>
              <w:rPr>
                <w:rFonts w:ascii="宋体" w:eastAsia="宋体" w:hAnsi="宋体"/>
              </w:rPr>
            </w:pPr>
            <w:r w:rsidRPr="002346D7">
              <w:rPr>
                <w:rFonts w:ascii="宋体" w:eastAsia="宋体" w:hAnsi="宋体" w:hint="eastAsia"/>
              </w:rPr>
              <w:t>题目简介（</w:t>
            </w:r>
            <w:r w:rsidRPr="002346D7">
              <w:rPr>
                <w:rFonts w:ascii="宋体" w:eastAsia="宋体" w:hAnsi="宋体"/>
              </w:rPr>
              <w:t>2</w:t>
            </w:r>
            <w:r w:rsidRPr="002346D7">
              <w:rPr>
                <w:rFonts w:ascii="宋体" w:eastAsia="宋体" w:hAnsi="宋体" w:hint="eastAsia"/>
              </w:rPr>
              <w:t>00字以内）</w:t>
            </w:r>
          </w:p>
        </w:tc>
        <w:tc>
          <w:tcPr>
            <w:tcW w:w="6033" w:type="dxa"/>
          </w:tcPr>
          <w:p w:rsidR="00A22F81" w:rsidRPr="002346D7" w:rsidRDefault="00A22F81" w:rsidP="008D1BDD">
            <w:pPr>
              <w:rPr>
                <w:rFonts w:ascii="宋体" w:eastAsia="宋体" w:hAnsi="宋体"/>
              </w:rPr>
            </w:pPr>
            <w:r w:rsidRPr="002346D7">
              <w:rPr>
                <w:rFonts w:ascii="宋体" w:eastAsia="宋体" w:hAnsi="宋体" w:hint="eastAsia"/>
              </w:rPr>
              <w:t>中国城乡二元经济差异是我国很多社会经济问题的起因，本课题认为农村居民采暖方式是中国冬季雾霾的重要成因，本课题拟对这一问题进行调查研究，拟从贫富差距方面找出我国冬季雾霾的一个重要成因。</w:t>
            </w:r>
          </w:p>
        </w:tc>
      </w:tr>
      <w:tr w:rsidR="00A22F81" w:rsidRPr="002346D7" w:rsidTr="00A4496D">
        <w:trPr>
          <w:trHeight w:val="1409"/>
        </w:trPr>
        <w:tc>
          <w:tcPr>
            <w:tcW w:w="2263" w:type="dxa"/>
          </w:tcPr>
          <w:p w:rsidR="00A22F81" w:rsidRPr="002346D7" w:rsidRDefault="00A22F81" w:rsidP="008D1BDD">
            <w:pPr>
              <w:rPr>
                <w:rFonts w:ascii="宋体" w:eastAsia="宋体" w:hAnsi="宋体"/>
              </w:rPr>
            </w:pPr>
            <w:r w:rsidRPr="002346D7">
              <w:rPr>
                <w:rFonts w:ascii="宋体" w:eastAsia="宋体" w:hAnsi="宋体" w:hint="eastAsia"/>
              </w:rPr>
              <w:t>研究团队成员要求（年级、专业、绩点等）</w:t>
            </w:r>
          </w:p>
        </w:tc>
        <w:tc>
          <w:tcPr>
            <w:tcW w:w="6033" w:type="dxa"/>
          </w:tcPr>
          <w:p w:rsidR="00A22F81" w:rsidRPr="002346D7" w:rsidRDefault="00A22F81" w:rsidP="008D1BDD">
            <w:pPr>
              <w:rPr>
                <w:rFonts w:ascii="宋体" w:eastAsia="宋体" w:hAnsi="宋体"/>
              </w:rPr>
            </w:pPr>
            <w:r w:rsidRPr="002346D7">
              <w:rPr>
                <w:rFonts w:ascii="宋体" w:eastAsia="宋体" w:hAnsi="宋体" w:hint="eastAsia"/>
              </w:rPr>
              <w:t>本科生、动手能力强，热情积极。</w:t>
            </w:r>
          </w:p>
        </w:tc>
      </w:tr>
    </w:tbl>
    <w:p w:rsidR="00A22F81" w:rsidRDefault="00A22F81" w:rsidP="00A22F81">
      <w:pPr>
        <w:rPr>
          <w:rFonts w:ascii="宋体" w:eastAsia="宋体" w:hAnsi="宋体"/>
        </w:rPr>
      </w:pPr>
    </w:p>
    <w:p w:rsidR="00677791" w:rsidRPr="00677791" w:rsidRDefault="00677791" w:rsidP="00A22F81">
      <w:pPr>
        <w:rPr>
          <w:rFonts w:ascii="宋体" w:eastAsia="宋体" w:hAnsi="宋体" w:cs="Times New Roman" w:hint="eastAsia"/>
          <w:b/>
          <w:bCs/>
          <w:kern w:val="44"/>
          <w:sz w:val="28"/>
          <w:szCs w:val="28"/>
        </w:rPr>
      </w:pPr>
      <w:r>
        <w:rPr>
          <w:rFonts w:ascii="宋体" w:eastAsia="宋体" w:hAnsi="宋体" w:cs="Times New Roman" w:hint="eastAsia"/>
          <w:b/>
          <w:bCs/>
          <w:kern w:val="44"/>
          <w:sz w:val="28"/>
          <w:szCs w:val="28"/>
        </w:rPr>
        <w:t>15、</w:t>
      </w:r>
      <w:r w:rsidRPr="00677791">
        <w:rPr>
          <w:rFonts w:ascii="宋体" w:eastAsia="宋体" w:hAnsi="宋体" w:cs="Times New Roman" w:hint="eastAsia"/>
          <w:b/>
          <w:bCs/>
          <w:kern w:val="44"/>
          <w:sz w:val="28"/>
          <w:szCs w:val="28"/>
        </w:rPr>
        <w:t>中国反腐的地区分布演进及成效评估</w:t>
      </w:r>
    </w:p>
    <w:tbl>
      <w:tblPr>
        <w:tblStyle w:val="ab"/>
        <w:tblW w:w="0" w:type="auto"/>
        <w:tblLook w:val="04A0" w:firstRow="1" w:lastRow="0" w:firstColumn="1" w:lastColumn="0" w:noHBand="0" w:noVBand="1"/>
      </w:tblPr>
      <w:tblGrid>
        <w:gridCol w:w="2518"/>
        <w:gridCol w:w="5778"/>
      </w:tblGrid>
      <w:tr w:rsidR="00677791" w:rsidTr="00A96D42">
        <w:tc>
          <w:tcPr>
            <w:tcW w:w="2518" w:type="dxa"/>
          </w:tcPr>
          <w:p w:rsidR="00677791" w:rsidRDefault="00677791" w:rsidP="008D1BDD">
            <w:pPr>
              <w:rPr>
                <w:rFonts w:ascii="宋体" w:eastAsia="宋体" w:hAnsi="宋体"/>
              </w:rPr>
            </w:pPr>
            <w:r w:rsidRPr="00F660A9">
              <w:rPr>
                <w:rFonts w:ascii="宋体" w:eastAsia="宋体" w:hAnsi="宋体" w:hint="eastAsia"/>
              </w:rPr>
              <w:t>拟</w:t>
            </w:r>
            <w:r>
              <w:rPr>
                <w:rFonts w:ascii="宋体" w:eastAsia="宋体" w:hAnsi="宋体" w:hint="eastAsia"/>
              </w:rPr>
              <w:t>推荐</w:t>
            </w:r>
            <w:r w:rsidRPr="00F660A9">
              <w:rPr>
                <w:rFonts w:ascii="宋体" w:eastAsia="宋体" w:hAnsi="宋体" w:hint="eastAsia"/>
              </w:rPr>
              <w:t>的题目</w:t>
            </w:r>
          </w:p>
        </w:tc>
        <w:tc>
          <w:tcPr>
            <w:tcW w:w="5778" w:type="dxa"/>
          </w:tcPr>
          <w:p w:rsidR="00677791" w:rsidRDefault="00677791" w:rsidP="008D1BDD">
            <w:pPr>
              <w:rPr>
                <w:rFonts w:ascii="宋体" w:eastAsia="宋体" w:hAnsi="宋体"/>
              </w:rPr>
            </w:pPr>
            <w:r w:rsidRPr="006C5266">
              <w:rPr>
                <w:rFonts w:ascii="宋体" w:eastAsia="宋体" w:hAnsi="宋体" w:hint="eastAsia"/>
              </w:rPr>
              <w:t>中国反腐的地区分布演进及成效评估</w:t>
            </w:r>
          </w:p>
        </w:tc>
      </w:tr>
      <w:tr w:rsidR="00677791" w:rsidTr="00A96D42">
        <w:trPr>
          <w:trHeight w:val="1254"/>
        </w:trPr>
        <w:tc>
          <w:tcPr>
            <w:tcW w:w="2518" w:type="dxa"/>
          </w:tcPr>
          <w:p w:rsidR="00677791" w:rsidRDefault="00677791" w:rsidP="008D1BDD">
            <w:pPr>
              <w:rPr>
                <w:rFonts w:ascii="宋体" w:eastAsia="宋体" w:hAnsi="宋体"/>
              </w:rPr>
            </w:pPr>
            <w:r w:rsidRPr="00F660A9">
              <w:rPr>
                <w:rFonts w:ascii="宋体" w:eastAsia="宋体" w:hAnsi="宋体" w:hint="eastAsia"/>
              </w:rPr>
              <w:t>题目简介（</w:t>
            </w:r>
            <w:r w:rsidRPr="00F660A9">
              <w:rPr>
                <w:rFonts w:ascii="宋体" w:eastAsia="宋体" w:hAnsi="宋体"/>
              </w:rPr>
              <w:t>2</w:t>
            </w:r>
            <w:r w:rsidRPr="00F660A9">
              <w:rPr>
                <w:rFonts w:ascii="宋体" w:eastAsia="宋体" w:hAnsi="宋体" w:hint="eastAsia"/>
              </w:rPr>
              <w:t>00字以内）</w:t>
            </w:r>
          </w:p>
        </w:tc>
        <w:tc>
          <w:tcPr>
            <w:tcW w:w="5778" w:type="dxa"/>
          </w:tcPr>
          <w:p w:rsidR="00677791" w:rsidRDefault="00677791" w:rsidP="008D1BDD">
            <w:pPr>
              <w:rPr>
                <w:rFonts w:ascii="宋体" w:eastAsia="宋体" w:hAnsi="宋体"/>
              </w:rPr>
            </w:pPr>
            <w:r>
              <w:rPr>
                <w:rFonts w:ascii="宋体" w:eastAsia="宋体" w:hAnsi="宋体" w:hint="eastAsia"/>
              </w:rPr>
              <w:t>拟通过搜集相关资料并进行一定的调研，对中国不同地区的反腐进程进行梳理和研究，并评估我国不同地区的反腐进程和成效。</w:t>
            </w:r>
          </w:p>
        </w:tc>
      </w:tr>
      <w:tr w:rsidR="00677791" w:rsidRPr="005D3D97" w:rsidTr="00A96D42">
        <w:trPr>
          <w:trHeight w:val="1190"/>
        </w:trPr>
        <w:tc>
          <w:tcPr>
            <w:tcW w:w="2518" w:type="dxa"/>
          </w:tcPr>
          <w:p w:rsidR="00677791" w:rsidRPr="005D3D97" w:rsidRDefault="00677791" w:rsidP="008D1BDD">
            <w:pPr>
              <w:rPr>
                <w:rFonts w:ascii="宋体" w:eastAsia="宋体" w:hAnsi="宋体"/>
              </w:rPr>
            </w:pPr>
            <w:r>
              <w:rPr>
                <w:rFonts w:ascii="宋体" w:eastAsia="宋体" w:hAnsi="宋体" w:hint="eastAsia"/>
              </w:rPr>
              <w:t>研究团队成员要求（年级、专业、绩点等）</w:t>
            </w:r>
          </w:p>
        </w:tc>
        <w:tc>
          <w:tcPr>
            <w:tcW w:w="5778" w:type="dxa"/>
          </w:tcPr>
          <w:p w:rsidR="00677791" w:rsidRDefault="00677791" w:rsidP="008D1BDD">
            <w:pPr>
              <w:rPr>
                <w:rFonts w:ascii="宋体" w:eastAsia="宋体" w:hAnsi="宋体"/>
              </w:rPr>
            </w:pPr>
            <w:r>
              <w:rPr>
                <w:rFonts w:ascii="宋体" w:eastAsia="宋体" w:hAnsi="宋体" w:hint="eastAsia"/>
              </w:rPr>
              <w:t>动手能力强，热情积极、有一定的科研能力。</w:t>
            </w:r>
          </w:p>
        </w:tc>
      </w:tr>
    </w:tbl>
    <w:p w:rsidR="00A22F81" w:rsidRDefault="00A22F81" w:rsidP="00A22F81">
      <w:pPr>
        <w:rPr>
          <w:rFonts w:ascii="宋体" w:eastAsia="宋体" w:hAnsi="宋体"/>
        </w:rPr>
      </w:pPr>
      <w:bookmarkStart w:id="17" w:name="_GoBack"/>
      <w:bookmarkEnd w:id="17"/>
    </w:p>
    <w:p w:rsidR="00A96D42" w:rsidRPr="00A96D42" w:rsidRDefault="00A96D42" w:rsidP="00A22F81">
      <w:pPr>
        <w:rPr>
          <w:rFonts w:ascii="宋体" w:eastAsia="宋体" w:hAnsi="宋体" w:cs="Times New Roman"/>
          <w:b/>
          <w:bCs/>
          <w:kern w:val="44"/>
          <w:sz w:val="28"/>
          <w:szCs w:val="28"/>
        </w:rPr>
      </w:pPr>
      <w:r>
        <w:rPr>
          <w:rFonts w:ascii="宋体" w:eastAsia="宋体" w:hAnsi="宋体" w:cs="Times New Roman" w:hint="eastAsia"/>
          <w:b/>
          <w:bCs/>
          <w:kern w:val="44"/>
          <w:sz w:val="28"/>
          <w:szCs w:val="28"/>
        </w:rPr>
        <w:t>16、</w:t>
      </w:r>
      <w:r w:rsidRPr="00A96D42">
        <w:rPr>
          <w:rFonts w:ascii="宋体" w:eastAsia="宋体" w:hAnsi="宋体" w:cs="Times New Roman" w:hint="eastAsia"/>
          <w:b/>
          <w:bCs/>
          <w:kern w:val="44"/>
          <w:sz w:val="28"/>
          <w:szCs w:val="28"/>
        </w:rPr>
        <w:t>供给侧结构性改革中企业环保建设对中小微企业的影响分析——以重工业行业为例</w:t>
      </w:r>
    </w:p>
    <w:tbl>
      <w:tblPr>
        <w:tblStyle w:val="ab"/>
        <w:tblW w:w="0" w:type="auto"/>
        <w:tblLook w:val="04A0" w:firstRow="1" w:lastRow="0" w:firstColumn="1" w:lastColumn="0" w:noHBand="0" w:noVBand="1"/>
      </w:tblPr>
      <w:tblGrid>
        <w:gridCol w:w="1809"/>
        <w:gridCol w:w="6521"/>
      </w:tblGrid>
      <w:tr w:rsidR="00A96D42" w:rsidRPr="00A96D42" w:rsidTr="00A02E90">
        <w:tc>
          <w:tcPr>
            <w:tcW w:w="1809" w:type="dxa"/>
          </w:tcPr>
          <w:p w:rsidR="00A96D42" w:rsidRPr="00A96D42" w:rsidRDefault="00A96D42" w:rsidP="008D1BDD">
            <w:pPr>
              <w:rPr>
                <w:rFonts w:ascii="宋体" w:eastAsia="宋体" w:hAnsi="宋体"/>
                <w:szCs w:val="24"/>
              </w:rPr>
            </w:pPr>
            <w:r w:rsidRPr="00A96D42">
              <w:rPr>
                <w:rFonts w:ascii="宋体" w:eastAsia="宋体" w:hAnsi="宋体" w:hint="eastAsia"/>
                <w:szCs w:val="24"/>
              </w:rPr>
              <w:t>拟推荐的题目</w:t>
            </w:r>
          </w:p>
        </w:tc>
        <w:tc>
          <w:tcPr>
            <w:tcW w:w="6521" w:type="dxa"/>
          </w:tcPr>
          <w:p w:rsidR="00A96D42" w:rsidRPr="00A96D42" w:rsidRDefault="00A96D42" w:rsidP="008D1BDD">
            <w:pPr>
              <w:jc w:val="center"/>
              <w:rPr>
                <w:rFonts w:ascii="宋体" w:eastAsia="宋体" w:hAnsi="宋体"/>
                <w:szCs w:val="24"/>
              </w:rPr>
            </w:pPr>
            <w:r w:rsidRPr="00A96D42">
              <w:rPr>
                <w:rFonts w:ascii="宋体" w:eastAsia="宋体" w:hAnsi="宋体" w:hint="eastAsia"/>
                <w:szCs w:val="24"/>
              </w:rPr>
              <w:t>供给侧结构性改革中企业环保建设对中小微企业的影响分析——以重工业行业为例</w:t>
            </w:r>
          </w:p>
        </w:tc>
      </w:tr>
      <w:tr w:rsidR="00A96D42" w:rsidRPr="00A96D42" w:rsidTr="00A02E90">
        <w:trPr>
          <w:trHeight w:val="3391"/>
        </w:trPr>
        <w:tc>
          <w:tcPr>
            <w:tcW w:w="1809" w:type="dxa"/>
          </w:tcPr>
          <w:p w:rsidR="00A96D42" w:rsidRPr="00A96D42" w:rsidRDefault="00A96D42" w:rsidP="008D1BDD">
            <w:pPr>
              <w:rPr>
                <w:rFonts w:ascii="宋体" w:eastAsia="宋体" w:hAnsi="宋体"/>
                <w:szCs w:val="24"/>
              </w:rPr>
            </w:pPr>
            <w:r w:rsidRPr="00A96D42">
              <w:rPr>
                <w:rFonts w:ascii="宋体" w:eastAsia="宋体" w:hAnsi="宋体" w:hint="eastAsia"/>
                <w:szCs w:val="24"/>
              </w:rPr>
              <w:lastRenderedPageBreak/>
              <w:t>题目简介（</w:t>
            </w:r>
            <w:r w:rsidRPr="00A96D42">
              <w:rPr>
                <w:rFonts w:ascii="宋体" w:eastAsia="宋体" w:hAnsi="宋体"/>
                <w:szCs w:val="24"/>
              </w:rPr>
              <w:t>2</w:t>
            </w:r>
            <w:r w:rsidRPr="00A96D42">
              <w:rPr>
                <w:rFonts w:ascii="宋体" w:eastAsia="宋体" w:hAnsi="宋体" w:hint="eastAsia"/>
                <w:szCs w:val="24"/>
              </w:rPr>
              <w:t>00字以内）</w:t>
            </w:r>
          </w:p>
        </w:tc>
        <w:tc>
          <w:tcPr>
            <w:tcW w:w="6521" w:type="dxa"/>
          </w:tcPr>
          <w:p w:rsidR="00A96D42" w:rsidRPr="00A96D42" w:rsidRDefault="00A96D42" w:rsidP="008D1BDD">
            <w:pPr>
              <w:rPr>
                <w:rFonts w:ascii="宋体" w:eastAsia="宋体" w:hAnsi="宋体"/>
                <w:szCs w:val="24"/>
              </w:rPr>
            </w:pPr>
            <w:r w:rsidRPr="00A96D42">
              <w:rPr>
                <w:rFonts w:ascii="宋体" w:eastAsia="宋体" w:hAnsi="宋体" w:hint="eastAsia"/>
                <w:szCs w:val="24"/>
              </w:rPr>
              <w:t>过去，我国重工业发展呈现出高污染高增长的态势，而近几年来国家经济进入转型期间，国家不断加强引导经济的可持续发展。在国家大力提倡供给侧改革的背景下，</w:t>
            </w:r>
            <w:r w:rsidRPr="00A96D42">
              <w:rPr>
                <w:rFonts w:ascii="宋体" w:eastAsia="宋体" w:hAnsi="宋体"/>
                <w:szCs w:val="24"/>
              </w:rPr>
              <w:t>一方面，环境保护要抓住这一窗口机遇期，加大全面深化改革的力度和节奏。另一方面，中小微企业在重工业</w:t>
            </w:r>
            <w:r w:rsidRPr="00A96D42">
              <w:rPr>
                <w:rFonts w:ascii="宋体" w:eastAsia="宋体" w:hAnsi="宋体" w:hint="eastAsia"/>
                <w:szCs w:val="24"/>
              </w:rPr>
              <w:t>领域</w:t>
            </w:r>
            <w:r w:rsidRPr="00A96D42">
              <w:rPr>
                <w:rFonts w:ascii="宋体" w:eastAsia="宋体" w:hAnsi="宋体"/>
                <w:szCs w:val="24"/>
              </w:rPr>
              <w:t>一直处于劣势状态，无论是经济发展节奏放缓，还是环保力度加强都对中小微企业有着关键的影响作用。然而中小微企业对于活跃市场经济的作用已在改革开放数十年中不断得到了</w:t>
            </w:r>
            <w:r w:rsidRPr="00A96D42">
              <w:rPr>
                <w:rFonts w:ascii="宋体" w:eastAsia="宋体" w:hAnsi="宋体" w:hint="eastAsia"/>
                <w:szCs w:val="24"/>
              </w:rPr>
              <w:t>证明，中小微企业在促进经济发展和解决就业等方面都显现出了重大作用。所以，在新一轮产业升级和结构性改革中如何引导中小微企业的可持续发展是建设我国社会主义市场经济的重要问题。</w:t>
            </w:r>
          </w:p>
        </w:tc>
      </w:tr>
      <w:tr w:rsidR="00A96D42" w:rsidRPr="00A96D42" w:rsidTr="00A02E90">
        <w:trPr>
          <w:trHeight w:val="1125"/>
        </w:trPr>
        <w:tc>
          <w:tcPr>
            <w:tcW w:w="1809" w:type="dxa"/>
          </w:tcPr>
          <w:p w:rsidR="00A96D42" w:rsidRPr="00A96D42" w:rsidRDefault="00A96D42" w:rsidP="008D1BDD">
            <w:pPr>
              <w:rPr>
                <w:rFonts w:ascii="宋体" w:eastAsia="宋体" w:hAnsi="宋体"/>
                <w:szCs w:val="24"/>
              </w:rPr>
            </w:pPr>
            <w:r w:rsidRPr="00A96D42">
              <w:rPr>
                <w:rFonts w:ascii="宋体" w:eastAsia="宋体" w:hAnsi="宋体" w:hint="eastAsia"/>
                <w:szCs w:val="24"/>
              </w:rPr>
              <w:t>研究团队成员要求（年级、专业、绩点等）</w:t>
            </w:r>
          </w:p>
        </w:tc>
        <w:tc>
          <w:tcPr>
            <w:tcW w:w="6521" w:type="dxa"/>
          </w:tcPr>
          <w:p w:rsidR="00A96D42" w:rsidRPr="00A96D42" w:rsidRDefault="00A96D42" w:rsidP="008D1BDD">
            <w:pPr>
              <w:rPr>
                <w:rFonts w:ascii="宋体" w:eastAsia="宋体" w:hAnsi="宋体"/>
                <w:szCs w:val="24"/>
              </w:rPr>
            </w:pPr>
            <w:r w:rsidRPr="00A96D42">
              <w:rPr>
                <w:rFonts w:ascii="宋体" w:eastAsia="宋体" w:hAnsi="宋体" w:hint="eastAsia"/>
                <w:szCs w:val="24"/>
              </w:rPr>
              <w:t>本科生、动手能力强，热情积极。</w:t>
            </w:r>
          </w:p>
        </w:tc>
      </w:tr>
    </w:tbl>
    <w:p w:rsidR="00A96D42" w:rsidRPr="00A96D42" w:rsidRDefault="00A96D42" w:rsidP="00A96D42">
      <w:pPr>
        <w:rPr>
          <w:rFonts w:ascii="宋体" w:eastAsia="宋体" w:hAnsi="宋体" w:hint="eastAsia"/>
        </w:rPr>
      </w:pPr>
    </w:p>
    <w:sectPr w:rsidR="00A96D42" w:rsidRPr="00A96D42" w:rsidSect="00E754FE">
      <w:headerReference w:type="default" r:id="rId9"/>
      <w:footerReference w:type="default" r:id="rId10"/>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B93" w:rsidRDefault="00BF4B93">
      <w:pPr>
        <w:spacing w:line="240" w:lineRule="auto"/>
      </w:pPr>
      <w:r>
        <w:separator/>
      </w:r>
    </w:p>
  </w:endnote>
  <w:endnote w:type="continuationSeparator" w:id="0">
    <w:p w:rsidR="00BF4B93" w:rsidRDefault="00BF4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07" w:rsidRDefault="00E130B3">
    <w:pPr>
      <w:pStyle w:val="a4"/>
      <w:jc w:val="center"/>
    </w:pPr>
    <w:r>
      <w:rPr>
        <w:rFonts w:hint="eastAsia"/>
      </w:rPr>
      <w:fldChar w:fldCharType="begin"/>
    </w:r>
    <w:r>
      <w:rPr>
        <w:rFonts w:hint="eastAsia"/>
      </w:rPr>
      <w:instrText xml:space="preserve"> PAGE  \* MERGEFORMAT </w:instrText>
    </w:r>
    <w:r>
      <w:rPr>
        <w:rFonts w:hint="eastAsia"/>
      </w:rPr>
      <w:fldChar w:fldCharType="separate"/>
    </w:r>
    <w:r w:rsidR="00A02E90">
      <w:rPr>
        <w:noProof/>
      </w:rPr>
      <w:t>8</w:t>
    </w:r>
    <w:r>
      <w:rPr>
        <w:rFonts w:hint="eastAsi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B93" w:rsidRDefault="00BF4B93">
      <w:pPr>
        <w:spacing w:line="240" w:lineRule="auto"/>
      </w:pPr>
      <w:r>
        <w:separator/>
      </w:r>
    </w:p>
  </w:footnote>
  <w:footnote w:type="continuationSeparator" w:id="0">
    <w:p w:rsidR="00BF4B93" w:rsidRDefault="00BF4B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B07" w:rsidRDefault="00C83B07">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30528"/>
    <w:multiLevelType w:val="multilevel"/>
    <w:tmpl w:val="59930528"/>
    <w:lvl w:ilvl="0">
      <w:start w:val="1"/>
      <w:numFmt w:val="chineseCounting"/>
      <w:suff w:val="nothing"/>
      <w:lvlText w:val="%1、"/>
      <w:lvlJc w:val="left"/>
      <w:pPr>
        <w:tabs>
          <w:tab w:val="left" w:pos="0"/>
        </w:tabs>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15:restartNumberingAfterBreak="0">
    <w:nsid w:val="59ACF2C1"/>
    <w:multiLevelType w:val="multilevel"/>
    <w:tmpl w:val="59ACF2C1"/>
    <w:lvl w:ilvl="0">
      <w:start w:val="1"/>
      <w:numFmt w:val="chineseCounting"/>
      <w:pStyle w:val="1"/>
      <w:suff w:val="nothing"/>
      <w:lvlText w:val="%1、"/>
      <w:lvlJc w:val="left"/>
      <w:pPr>
        <w:tabs>
          <w:tab w:val="left" w:pos="0"/>
        </w:tabs>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59ACF2E1"/>
    <w:multiLevelType w:val="multilevel"/>
    <w:tmpl w:val="59ACF2E1"/>
    <w:lvl w:ilvl="0">
      <w:start w:val="1"/>
      <w:numFmt w:val="chineseCounting"/>
      <w:suff w:val="nothing"/>
      <w:lvlText w:val="%1、"/>
      <w:lvlJc w:val="left"/>
      <w:pPr>
        <w:tabs>
          <w:tab w:val="left" w:pos="0"/>
        </w:tabs>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pStyle w:val="3"/>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hideSpellingErrors/>
  <w:hideGrammaticalErrors/>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E17DD"/>
    <w:rsid w:val="00001E19"/>
    <w:rsid w:val="00015C8A"/>
    <w:rsid w:val="00064751"/>
    <w:rsid w:val="0007040F"/>
    <w:rsid w:val="0009524A"/>
    <w:rsid w:val="000B1D59"/>
    <w:rsid w:val="00161BA0"/>
    <w:rsid w:val="00195E8D"/>
    <w:rsid w:val="002346D7"/>
    <w:rsid w:val="00244469"/>
    <w:rsid w:val="00283128"/>
    <w:rsid w:val="002A6738"/>
    <w:rsid w:val="002C4518"/>
    <w:rsid w:val="00310BAA"/>
    <w:rsid w:val="0033553E"/>
    <w:rsid w:val="00347BB2"/>
    <w:rsid w:val="003520AD"/>
    <w:rsid w:val="00354309"/>
    <w:rsid w:val="003934CB"/>
    <w:rsid w:val="003B4521"/>
    <w:rsid w:val="003C1C5E"/>
    <w:rsid w:val="004271BE"/>
    <w:rsid w:val="004450AA"/>
    <w:rsid w:val="004508F9"/>
    <w:rsid w:val="004618DD"/>
    <w:rsid w:val="00473709"/>
    <w:rsid w:val="004801C9"/>
    <w:rsid w:val="00496217"/>
    <w:rsid w:val="004C258A"/>
    <w:rsid w:val="005525B4"/>
    <w:rsid w:val="00555F4F"/>
    <w:rsid w:val="00573611"/>
    <w:rsid w:val="005A204E"/>
    <w:rsid w:val="005A5467"/>
    <w:rsid w:val="005D27A3"/>
    <w:rsid w:val="005E7B7B"/>
    <w:rsid w:val="005F40B2"/>
    <w:rsid w:val="006010A8"/>
    <w:rsid w:val="00601E7F"/>
    <w:rsid w:val="00604479"/>
    <w:rsid w:val="00677791"/>
    <w:rsid w:val="0069294A"/>
    <w:rsid w:val="006F3CB2"/>
    <w:rsid w:val="00750B81"/>
    <w:rsid w:val="00753A93"/>
    <w:rsid w:val="0084037D"/>
    <w:rsid w:val="008F48B5"/>
    <w:rsid w:val="00931AA0"/>
    <w:rsid w:val="00936BD0"/>
    <w:rsid w:val="0098142F"/>
    <w:rsid w:val="00987C9D"/>
    <w:rsid w:val="009A4B00"/>
    <w:rsid w:val="009E3828"/>
    <w:rsid w:val="00A02E90"/>
    <w:rsid w:val="00A22F81"/>
    <w:rsid w:val="00A259BE"/>
    <w:rsid w:val="00A4496D"/>
    <w:rsid w:val="00A87059"/>
    <w:rsid w:val="00A96D42"/>
    <w:rsid w:val="00AB0F18"/>
    <w:rsid w:val="00AE6686"/>
    <w:rsid w:val="00B04E36"/>
    <w:rsid w:val="00B4644D"/>
    <w:rsid w:val="00BF0905"/>
    <w:rsid w:val="00BF4B93"/>
    <w:rsid w:val="00C14282"/>
    <w:rsid w:val="00C60239"/>
    <w:rsid w:val="00C83B07"/>
    <w:rsid w:val="00D075EF"/>
    <w:rsid w:val="00D10810"/>
    <w:rsid w:val="00D15A5C"/>
    <w:rsid w:val="00DB1ECA"/>
    <w:rsid w:val="00DD3CE8"/>
    <w:rsid w:val="00DD5B94"/>
    <w:rsid w:val="00DF5C15"/>
    <w:rsid w:val="00E130B3"/>
    <w:rsid w:val="00E44098"/>
    <w:rsid w:val="00E754FE"/>
    <w:rsid w:val="00EC7480"/>
    <w:rsid w:val="00F0127F"/>
    <w:rsid w:val="00F03C53"/>
    <w:rsid w:val="00FB4339"/>
    <w:rsid w:val="00FC19A5"/>
    <w:rsid w:val="06E42A53"/>
    <w:rsid w:val="0DC64CC5"/>
    <w:rsid w:val="120B318E"/>
    <w:rsid w:val="12DB63B8"/>
    <w:rsid w:val="163D2D58"/>
    <w:rsid w:val="1E9A581B"/>
    <w:rsid w:val="25281103"/>
    <w:rsid w:val="29C00ACF"/>
    <w:rsid w:val="2D1E17DD"/>
    <w:rsid w:val="2FDE3ECD"/>
    <w:rsid w:val="3E762DE5"/>
    <w:rsid w:val="425E7404"/>
    <w:rsid w:val="49831048"/>
    <w:rsid w:val="54CE3F3B"/>
    <w:rsid w:val="5BD939A4"/>
    <w:rsid w:val="5E5D7E3A"/>
    <w:rsid w:val="5FFB2641"/>
    <w:rsid w:val="6B7B7F82"/>
    <w:rsid w:val="6EB1450C"/>
    <w:rsid w:val="77F774B9"/>
    <w:rsid w:val="79FD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C3450"/>
  <w15:docId w15:val="{F2DD792E-0A40-455B-9B87-F19E915A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heme="minorHAnsi" w:eastAsia="新宋体" w:hAnsiTheme="minorHAnsi" w:cstheme="minorBidi"/>
      <w:kern w:val="2"/>
      <w:sz w:val="24"/>
      <w:szCs w:val="22"/>
    </w:rPr>
  </w:style>
  <w:style w:type="paragraph" w:styleId="1">
    <w:name w:val="heading 1"/>
    <w:basedOn w:val="a"/>
    <w:next w:val="a"/>
    <w:link w:val="10"/>
    <w:qFormat/>
    <w:pPr>
      <w:keepNext/>
      <w:keepLines/>
      <w:numPr>
        <w:numId w:val="1"/>
      </w:numPr>
      <w:spacing w:before="340" w:after="330" w:line="578" w:lineRule="auto"/>
      <w:outlineLvl w:val="0"/>
    </w:pPr>
    <w:rPr>
      <w:rFonts w:ascii="等线" w:eastAsia="宋体" w:hAnsi="等线" w:cs="Times New Roman"/>
      <w:b/>
      <w:bCs/>
      <w:kern w:val="44"/>
      <w:sz w:val="32"/>
      <w:szCs w:val="44"/>
    </w:rPr>
  </w:style>
  <w:style w:type="paragraph" w:styleId="2">
    <w:name w:val="heading 2"/>
    <w:basedOn w:val="a"/>
    <w:next w:val="a"/>
    <w:link w:val="20"/>
    <w:unhideWhenUsed/>
    <w:qFormat/>
    <w:pPr>
      <w:keepNext/>
      <w:keepLines/>
      <w:numPr>
        <w:ilvl w:val="1"/>
        <w:numId w:val="1"/>
      </w:numPr>
      <w:tabs>
        <w:tab w:val="left" w:pos="0"/>
      </w:tabs>
      <w:spacing w:before="260" w:after="260" w:line="413" w:lineRule="auto"/>
      <w:outlineLvl w:val="1"/>
    </w:pPr>
    <w:rPr>
      <w:rFonts w:ascii="Arial" w:eastAsia="宋体" w:hAnsi="Arial"/>
      <w:b/>
      <w:sz w:val="30"/>
    </w:rPr>
  </w:style>
  <w:style w:type="paragraph" w:styleId="3">
    <w:name w:val="heading 3"/>
    <w:basedOn w:val="11"/>
    <w:next w:val="a"/>
    <w:link w:val="30"/>
    <w:unhideWhenUsed/>
    <w:qFormat/>
    <w:pPr>
      <w:keepNext/>
      <w:keepLines/>
      <w:numPr>
        <w:ilvl w:val="2"/>
        <w:numId w:val="2"/>
      </w:numPr>
      <w:tabs>
        <w:tab w:val="left" w:pos="0"/>
      </w:tabs>
      <w:spacing w:before="20" w:after="20" w:line="413" w:lineRule="auto"/>
      <w:outlineLvl w:val="2"/>
    </w:pPr>
    <w:rPr>
      <w:rFonts w:eastAsia="宋体"/>
      <w:b/>
      <w:sz w:val="28"/>
    </w:rPr>
  </w:style>
  <w:style w:type="paragraph" w:styleId="4">
    <w:name w:val="heading 4"/>
    <w:basedOn w:val="a"/>
    <w:next w:val="a"/>
    <w:unhideWhenUsed/>
    <w:qFormat/>
    <w:pPr>
      <w:keepNext/>
      <w:keepLines/>
      <w:numPr>
        <w:ilvl w:val="3"/>
        <w:numId w:val="3"/>
      </w:numPr>
      <w:outlineLvl w:val="3"/>
    </w:pPr>
    <w:rPr>
      <w:rFonts w:ascii="Arial" w:eastAsia="宋体" w:hAnsi="Arial" w:cs="Times New Roman"/>
      <w:b/>
    </w:rPr>
  </w:style>
  <w:style w:type="paragraph" w:styleId="5">
    <w:name w:val="heading 5"/>
    <w:basedOn w:val="4"/>
    <w:next w:val="a"/>
    <w:unhideWhenUsed/>
    <w:qFormat/>
    <w:pPr>
      <w:numPr>
        <w:ilvl w:val="4"/>
      </w:numPr>
      <w:spacing w:before="280" w:after="290" w:line="372" w:lineRule="auto"/>
      <w:outlineLvl w:val="4"/>
    </w:pPr>
    <w:rPr>
      <w:sz w:val="28"/>
    </w:rPr>
  </w:style>
  <w:style w:type="paragraph" w:styleId="6">
    <w:name w:val="heading 6"/>
    <w:basedOn w:val="a"/>
    <w:next w:val="a"/>
    <w:unhideWhenUsed/>
    <w:qFormat/>
    <w:pPr>
      <w:keepNext/>
      <w:keepLines/>
      <w:numPr>
        <w:ilvl w:val="5"/>
        <w:numId w:val="3"/>
      </w:numPr>
      <w:spacing w:before="240" w:after="64" w:line="317" w:lineRule="auto"/>
      <w:outlineLvl w:val="5"/>
    </w:pPr>
    <w:rPr>
      <w:rFonts w:ascii="Arial" w:eastAsia="黑体" w:hAnsi="Arial"/>
      <w:b/>
    </w:rPr>
  </w:style>
  <w:style w:type="paragraph" w:styleId="7">
    <w:name w:val="heading 7"/>
    <w:basedOn w:val="a"/>
    <w:next w:val="a"/>
    <w:unhideWhenUsed/>
    <w:qFormat/>
    <w:pPr>
      <w:keepNext/>
      <w:keepLines/>
      <w:numPr>
        <w:ilvl w:val="6"/>
        <w:numId w:val="3"/>
      </w:numPr>
      <w:spacing w:before="240" w:after="64" w:line="317" w:lineRule="auto"/>
      <w:outlineLvl w:val="6"/>
    </w:pPr>
    <w:rPr>
      <w:b/>
    </w:rPr>
  </w:style>
  <w:style w:type="paragraph" w:styleId="8">
    <w:name w:val="heading 8"/>
    <w:basedOn w:val="a"/>
    <w:next w:val="a"/>
    <w:unhideWhenUsed/>
    <w:qFormat/>
    <w:pPr>
      <w:keepNext/>
      <w:keepLines/>
      <w:numPr>
        <w:ilvl w:val="7"/>
        <w:numId w:val="3"/>
      </w:numPr>
      <w:spacing w:before="240" w:after="64" w:line="317" w:lineRule="auto"/>
      <w:outlineLvl w:val="7"/>
    </w:pPr>
    <w:rPr>
      <w:rFonts w:ascii="Arial" w:eastAsia="黑体" w:hAnsi="Arial"/>
    </w:rPr>
  </w:style>
  <w:style w:type="paragraph" w:styleId="9">
    <w:name w:val="heading 9"/>
    <w:basedOn w:val="a"/>
    <w:next w:val="a"/>
    <w:unhideWhenUsed/>
    <w:qFormat/>
    <w:pPr>
      <w:keepNext/>
      <w:keepLines/>
      <w:numPr>
        <w:ilvl w:val="8"/>
        <w:numId w:val="3"/>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uiPriority w:val="34"/>
    <w:qFormat/>
    <w:pPr>
      <w:ind w:firstLineChars="200" w:firstLine="420"/>
    </w:pPr>
    <w:rPr>
      <w:rFonts w:ascii="仿宋" w:eastAsia="仿宋" w:hAnsi="仿宋"/>
    </w:rPr>
  </w:style>
  <w:style w:type="paragraph" w:styleId="a3">
    <w:name w:val="annotation text"/>
    <w:basedOn w:val="a"/>
    <w:qFormat/>
    <w:pPr>
      <w:jc w:val="left"/>
    </w:pPr>
  </w:style>
  <w:style w:type="paragraph" w:styleId="31">
    <w:name w:val="toc 3"/>
    <w:basedOn w:val="a"/>
    <w:next w:val="a"/>
    <w:uiPriority w:val="39"/>
    <w:pPr>
      <w:ind w:leftChars="400" w:left="84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2">
    <w:name w:val="toc 1"/>
    <w:basedOn w:val="a"/>
    <w:next w:val="a"/>
    <w:uiPriority w:val="39"/>
    <w:qFormat/>
  </w:style>
  <w:style w:type="paragraph" w:styleId="a6">
    <w:name w:val="footnote text"/>
    <w:basedOn w:val="a"/>
    <w:link w:val="a7"/>
    <w:qFormat/>
    <w:pPr>
      <w:snapToGrid w:val="0"/>
      <w:jc w:val="left"/>
    </w:pPr>
    <w:rPr>
      <w:sz w:val="18"/>
      <w:szCs w:val="18"/>
    </w:rPr>
  </w:style>
  <w:style w:type="paragraph" w:styleId="21">
    <w:name w:val="toc 2"/>
    <w:basedOn w:val="a"/>
    <w:next w:val="a"/>
    <w:uiPriority w:val="39"/>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Cs w:val="24"/>
    </w:rPr>
  </w:style>
  <w:style w:type="character" w:styleId="a8">
    <w:name w:val="Hyperlink"/>
    <w:basedOn w:val="a0"/>
    <w:uiPriority w:val="99"/>
    <w:qFormat/>
    <w:rPr>
      <w:color w:val="003399"/>
      <w:u w:val="none"/>
    </w:rPr>
  </w:style>
  <w:style w:type="character" w:styleId="a9">
    <w:name w:val="annotation reference"/>
    <w:basedOn w:val="a0"/>
    <w:qFormat/>
    <w:rPr>
      <w:sz w:val="21"/>
      <w:szCs w:val="21"/>
    </w:rPr>
  </w:style>
  <w:style w:type="character" w:styleId="aa">
    <w:name w:val="footnote reference"/>
    <w:basedOn w:val="a0"/>
    <w:rPr>
      <w:vertAlign w:val="superscript"/>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宋体" w:hAnsi="Arial"/>
      <w:b/>
      <w:sz w:val="30"/>
    </w:rPr>
  </w:style>
  <w:style w:type="character" w:customStyle="1" w:styleId="10">
    <w:name w:val="标题 1 字符"/>
    <w:link w:val="1"/>
    <w:uiPriority w:val="9"/>
    <w:qFormat/>
    <w:rPr>
      <w:rFonts w:ascii="等线" w:eastAsia="宋体" w:hAnsi="等线" w:cs="Times New Roman"/>
      <w:b/>
      <w:bCs/>
      <w:kern w:val="44"/>
      <w:sz w:val="32"/>
      <w:szCs w:val="44"/>
    </w:rPr>
  </w:style>
  <w:style w:type="character" w:customStyle="1" w:styleId="30">
    <w:name w:val="标题 3 字符"/>
    <w:link w:val="3"/>
    <w:qFormat/>
    <w:rPr>
      <w:rFonts w:asciiTheme="minorHAnsi" w:eastAsia="宋体" w:hAnsiTheme="minorHAnsi"/>
      <w:b/>
      <w:sz w:val="28"/>
    </w:rPr>
  </w:style>
  <w:style w:type="paragraph" w:customStyle="1" w:styleId="22">
    <w:name w:val="列出段落2"/>
    <w:basedOn w:val="a"/>
    <w:uiPriority w:val="34"/>
    <w:qFormat/>
    <w:pPr>
      <w:ind w:firstLineChars="200" w:firstLine="420"/>
    </w:pPr>
  </w:style>
  <w:style w:type="table" w:customStyle="1" w:styleId="13">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列出段落3"/>
    <w:basedOn w:val="a"/>
    <w:uiPriority w:val="99"/>
    <w:qFormat/>
    <w:pPr>
      <w:ind w:firstLineChars="200" w:firstLine="420"/>
    </w:pPr>
  </w:style>
  <w:style w:type="character" w:customStyle="1" w:styleId="a7">
    <w:name w:val="脚注文本 字符"/>
    <w:basedOn w:val="a0"/>
    <w:link w:val="a6"/>
    <w:qFormat/>
    <w:rPr>
      <w:rFonts w:asciiTheme="minorHAnsi" w:eastAsia="新宋体" w:hAnsiTheme="minorHAnsi" w:cstheme="minorBidi"/>
      <w:kern w:val="2"/>
      <w:sz w:val="18"/>
      <w:szCs w:val="18"/>
    </w:rPr>
  </w:style>
  <w:style w:type="paragraph" w:customStyle="1" w:styleId="TOC1">
    <w:name w:val="TOC 标题1"/>
    <w:basedOn w:val="1"/>
    <w:next w:val="a"/>
    <w:uiPriority w:val="39"/>
    <w:unhideWhenUsed/>
    <w:qFormat/>
    <w:pPr>
      <w:widowControl/>
      <w:numPr>
        <w:numId w:val="0"/>
      </w:numPr>
      <w:tabs>
        <w:tab w:val="clear" w:pos="0"/>
      </w:tabs>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styleId="ac">
    <w:name w:val="Balloon Text"/>
    <w:basedOn w:val="a"/>
    <w:link w:val="ad"/>
    <w:rsid w:val="005A5467"/>
    <w:pPr>
      <w:spacing w:line="240" w:lineRule="auto"/>
    </w:pPr>
    <w:rPr>
      <w:sz w:val="18"/>
      <w:szCs w:val="18"/>
    </w:rPr>
  </w:style>
  <w:style w:type="character" w:customStyle="1" w:styleId="ad">
    <w:name w:val="批注框文本 字符"/>
    <w:basedOn w:val="a0"/>
    <w:link w:val="ac"/>
    <w:rsid w:val="005A5467"/>
    <w:rPr>
      <w:rFonts w:asciiTheme="minorHAnsi" w:eastAsia="新宋体" w:hAnsiTheme="minorHAnsi" w:cstheme="minorBidi"/>
      <w:kern w:val="2"/>
      <w:sz w:val="18"/>
      <w:szCs w:val="18"/>
    </w:rPr>
  </w:style>
  <w:style w:type="paragraph" w:styleId="TOC">
    <w:name w:val="TOC Heading"/>
    <w:basedOn w:val="1"/>
    <w:next w:val="a"/>
    <w:uiPriority w:val="39"/>
    <w:unhideWhenUsed/>
    <w:qFormat/>
    <w:rsid w:val="005A5467"/>
    <w:pPr>
      <w:widowControl/>
      <w:numPr>
        <w:numId w:val="0"/>
      </w:numPr>
      <w:tabs>
        <w:tab w:val="clear" w:pos="0"/>
      </w:tabs>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e">
    <w:name w:val="No Spacing"/>
    <w:link w:val="af"/>
    <w:uiPriority w:val="1"/>
    <w:qFormat/>
    <w:rsid w:val="00E754FE"/>
    <w:rPr>
      <w:rFonts w:asciiTheme="minorHAnsi" w:eastAsiaTheme="minorEastAsia" w:hAnsiTheme="minorHAnsi" w:cstheme="minorBidi"/>
      <w:sz w:val="22"/>
      <w:szCs w:val="22"/>
    </w:rPr>
  </w:style>
  <w:style w:type="character" w:customStyle="1" w:styleId="af">
    <w:name w:val="无间隔 字符"/>
    <w:basedOn w:val="a0"/>
    <w:link w:val="ae"/>
    <w:uiPriority w:val="1"/>
    <w:rsid w:val="00E754F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7555">
      <w:bodyDiv w:val="1"/>
      <w:marLeft w:val="0"/>
      <w:marRight w:val="0"/>
      <w:marTop w:val="0"/>
      <w:marBottom w:val="0"/>
      <w:divBdr>
        <w:top w:val="none" w:sz="0" w:space="0" w:color="auto"/>
        <w:left w:val="none" w:sz="0" w:space="0" w:color="auto"/>
        <w:bottom w:val="none" w:sz="0" w:space="0" w:color="auto"/>
        <w:right w:val="none" w:sz="0" w:space="0" w:color="auto"/>
      </w:divBdr>
    </w:div>
    <w:div w:id="885484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BCF8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B2D8-6A16-49EA-8D76-CFFEC9CA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701</Words>
  <Characters>4001</Characters>
  <Application>Microsoft Office Word</Application>
  <DocSecurity>0</DocSecurity>
  <Lines>33</Lines>
  <Paragraphs>9</Paragraphs>
  <ScaleCrop>false</ScaleCrop>
  <Company>HP</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777777</dc:creator>
  <cp:lastModifiedBy>张喆</cp:lastModifiedBy>
  <cp:revision>22</cp:revision>
  <dcterms:created xsi:type="dcterms:W3CDTF">2017-09-29T14:10:00Z</dcterms:created>
  <dcterms:modified xsi:type="dcterms:W3CDTF">2017-09-30T01:25:00Z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