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2C" w:rsidRPr="00442AEF" w:rsidRDefault="0098532C" w:rsidP="0098532C">
      <w:pPr>
        <w:spacing w:line="360" w:lineRule="auto"/>
        <w:jc w:val="center"/>
        <w:rPr>
          <w:rFonts w:ascii="黑体" w:eastAsia="黑体" w:hAnsi="黑体" w:cs="宋体"/>
          <w:sz w:val="28"/>
          <w:szCs w:val="28"/>
        </w:rPr>
      </w:pPr>
      <w:r w:rsidRPr="00442AEF">
        <w:rPr>
          <w:rFonts w:ascii="黑体" w:eastAsia="黑体" w:hAnsi="黑体" w:cs="宋体" w:hint="eastAsia"/>
          <w:sz w:val="28"/>
          <w:szCs w:val="28"/>
        </w:rPr>
        <w:t>上海财经大学大学生暑期社会实践调研项目信息表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1161"/>
        <w:gridCol w:w="826"/>
        <w:gridCol w:w="1078"/>
        <w:gridCol w:w="1072"/>
        <w:gridCol w:w="851"/>
        <w:gridCol w:w="938"/>
        <w:gridCol w:w="2716"/>
      </w:tblGrid>
      <w:tr w:rsidR="0098532C" w:rsidRPr="006A0839" w:rsidTr="00FC64BE">
        <w:trPr>
          <w:jc w:val="center"/>
        </w:trPr>
        <w:tc>
          <w:tcPr>
            <w:tcW w:w="1161" w:type="dxa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481" w:type="dxa"/>
            <w:gridSpan w:val="6"/>
          </w:tcPr>
          <w:p w:rsidR="0098532C" w:rsidRPr="006A0839" w:rsidRDefault="0098532C" w:rsidP="00A111AD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DT时代统计人才社会需求及毕业生</w:t>
            </w:r>
            <w:r w:rsidR="00A111AD">
              <w:rPr>
                <w:rFonts w:ascii="宋体" w:eastAsia="宋体" w:hAnsi="宋体" w:hint="eastAsia"/>
                <w:sz w:val="21"/>
                <w:szCs w:val="21"/>
              </w:rPr>
              <w:t>契合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度调查</w:t>
            </w:r>
          </w:p>
        </w:tc>
      </w:tr>
      <w:tr w:rsidR="0098532C" w:rsidRPr="006A0839" w:rsidTr="00FC64BE">
        <w:trPr>
          <w:jc w:val="center"/>
        </w:trPr>
        <w:tc>
          <w:tcPr>
            <w:tcW w:w="1161" w:type="dxa"/>
            <w:vMerge w:val="restart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调研团队组建要求</w:t>
            </w:r>
          </w:p>
        </w:tc>
        <w:tc>
          <w:tcPr>
            <w:tcW w:w="826" w:type="dxa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1078" w:type="dxa"/>
          </w:tcPr>
          <w:p w:rsidR="0098532C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本科高年级以上</w:t>
            </w:r>
          </w:p>
        </w:tc>
        <w:tc>
          <w:tcPr>
            <w:tcW w:w="1072" w:type="dxa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851" w:type="dxa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统计学</w:t>
            </w:r>
          </w:p>
        </w:tc>
        <w:tc>
          <w:tcPr>
            <w:tcW w:w="938" w:type="dxa"/>
          </w:tcPr>
          <w:p w:rsidR="0098532C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人数</w:t>
            </w:r>
          </w:p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8人</w:t>
            </w:r>
          </w:p>
        </w:tc>
        <w:tc>
          <w:tcPr>
            <w:tcW w:w="2716" w:type="dxa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上海（2人）、北京（2人）、深圳（2人）、杭州（2人）</w:t>
            </w:r>
          </w:p>
        </w:tc>
      </w:tr>
      <w:tr w:rsidR="0098532C" w:rsidRPr="006A0839" w:rsidTr="00FC64BE">
        <w:trPr>
          <w:jc w:val="center"/>
        </w:trPr>
        <w:tc>
          <w:tcPr>
            <w:tcW w:w="1161" w:type="dxa"/>
            <w:vMerge/>
          </w:tcPr>
          <w:p w:rsidR="0098532C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6" w:type="dxa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成员籍贯</w:t>
            </w:r>
          </w:p>
        </w:tc>
        <w:tc>
          <w:tcPr>
            <w:tcW w:w="1078" w:type="dxa"/>
          </w:tcPr>
          <w:p w:rsidR="0098532C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上海、深圳、北京、杭州</w:t>
            </w:r>
          </w:p>
        </w:tc>
        <w:tc>
          <w:tcPr>
            <w:tcW w:w="1072" w:type="dxa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成员性别</w:t>
            </w:r>
          </w:p>
        </w:tc>
        <w:tc>
          <w:tcPr>
            <w:tcW w:w="851" w:type="dxa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无特殊要求</w:t>
            </w:r>
          </w:p>
        </w:tc>
        <w:tc>
          <w:tcPr>
            <w:tcW w:w="938" w:type="dxa"/>
          </w:tcPr>
          <w:p w:rsidR="0098532C" w:rsidRPr="006A0839" w:rsidRDefault="0098532C" w:rsidP="00FC64B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指导教师是否随队调研</w:t>
            </w:r>
          </w:p>
        </w:tc>
        <w:tc>
          <w:tcPr>
            <w:tcW w:w="2716" w:type="dxa"/>
          </w:tcPr>
          <w:p w:rsidR="0098532C" w:rsidRPr="006A0839" w:rsidRDefault="0098532C" w:rsidP="00FC64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部分随队</w:t>
            </w:r>
          </w:p>
        </w:tc>
      </w:tr>
      <w:tr w:rsidR="0098532C" w:rsidRPr="006A0839" w:rsidTr="00FC64BE">
        <w:trPr>
          <w:trHeight w:val="2052"/>
          <w:jc w:val="center"/>
        </w:trPr>
        <w:tc>
          <w:tcPr>
            <w:tcW w:w="8642" w:type="dxa"/>
            <w:gridSpan w:val="7"/>
          </w:tcPr>
          <w:p w:rsidR="0098532C" w:rsidRDefault="0098532C" w:rsidP="00FC64BE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一、项</w:t>
            </w:r>
            <w:r w:rsidRPr="006A0839">
              <w:rPr>
                <w:rFonts w:ascii="宋体" w:eastAsia="宋体" w:hAnsi="宋体" w:hint="eastAsia"/>
                <w:sz w:val="21"/>
                <w:szCs w:val="21"/>
              </w:rPr>
              <w:t>目简介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:rsidR="0098532C" w:rsidRPr="006A0839" w:rsidRDefault="0098532C" w:rsidP="00FC64BE">
            <w:pPr>
              <w:spacing w:line="32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“DT时代统计人才社会需求及毕业生</w:t>
            </w:r>
            <w:r w:rsidR="00581897">
              <w:rPr>
                <w:rFonts w:ascii="宋体" w:eastAsia="宋体" w:hAnsi="宋体" w:hint="eastAsia"/>
                <w:sz w:val="21"/>
                <w:szCs w:val="21"/>
              </w:rPr>
              <w:t>契合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度调查”是学校2018年度重点本科教学改革课题“DT时代大数据人才培养模式构建与实践”的子项目。通过设计企业和毕业生调查问卷，采用实地走访调研在上海、深圳、北京、杭州的百强互联网企业和百强互联网金融企业及采用网上微信、邮件等方式调研近三年上财统计专业本科、硕士毕业生，以进一步了解DT时代社会对统计人才的需求（主要是知识、技能和素质能力需求）及统计专业毕业生掌握的知识、技能等与社会需求的契合度。其调研成果将为“DT时代大数据人才培养模式的构建和实践”课题研究提供数据和理论支撑。</w:t>
            </w:r>
          </w:p>
        </w:tc>
      </w:tr>
      <w:tr w:rsidR="0098532C" w:rsidRPr="007D36D5" w:rsidTr="00FC64BE">
        <w:trPr>
          <w:trHeight w:val="2819"/>
          <w:jc w:val="center"/>
        </w:trPr>
        <w:tc>
          <w:tcPr>
            <w:tcW w:w="8642" w:type="dxa"/>
            <w:gridSpan w:val="7"/>
          </w:tcPr>
          <w:p w:rsidR="0098532C" w:rsidRPr="007D36D5" w:rsidRDefault="0098532C" w:rsidP="00FC64BE">
            <w:pPr>
              <w:rPr>
                <w:rFonts w:ascii="宋体" w:eastAsia="宋体" w:hAnsi="宋体"/>
                <w:sz w:val="21"/>
                <w:szCs w:val="21"/>
              </w:rPr>
            </w:pPr>
            <w:r w:rsidRPr="007D36D5">
              <w:rPr>
                <w:rFonts w:ascii="宋体" w:eastAsia="宋体" w:hAnsi="宋体" w:hint="eastAsia"/>
                <w:sz w:val="21"/>
                <w:szCs w:val="21"/>
              </w:rPr>
              <w:t>二、项目调研方案（时间、地点、目的、内容、方法、步骤、调研要求、数据收集与整理等）</w:t>
            </w:r>
          </w:p>
          <w:p w:rsidR="0098532C" w:rsidRPr="007D36D5" w:rsidRDefault="0098532C" w:rsidP="00FC64BE">
            <w:pPr>
              <w:rPr>
                <w:rFonts w:ascii="宋体" w:eastAsia="宋体" w:hAnsi="宋体"/>
                <w:sz w:val="21"/>
                <w:szCs w:val="21"/>
              </w:rPr>
            </w:pPr>
            <w:r w:rsidRPr="007D36D5">
              <w:rPr>
                <w:rFonts w:ascii="宋体" w:eastAsia="宋体" w:hAnsi="宋体" w:hint="eastAsia"/>
                <w:sz w:val="21"/>
                <w:szCs w:val="21"/>
              </w:rPr>
              <w:t>（一）时间2018.7.1-2018.8.31</w:t>
            </w:r>
          </w:p>
          <w:p w:rsidR="0098532C" w:rsidRPr="007D36D5" w:rsidRDefault="0098532C" w:rsidP="00FC64BE">
            <w:pPr>
              <w:rPr>
                <w:rFonts w:ascii="宋体" w:eastAsia="宋体" w:hAnsi="宋体"/>
                <w:sz w:val="21"/>
                <w:szCs w:val="21"/>
              </w:rPr>
            </w:pPr>
            <w:r w:rsidRPr="007D36D5">
              <w:rPr>
                <w:rFonts w:ascii="宋体" w:eastAsia="宋体" w:hAnsi="宋体" w:hint="eastAsia"/>
                <w:sz w:val="21"/>
                <w:szCs w:val="21"/>
              </w:rPr>
              <w:t>（二）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地点：</w:t>
            </w:r>
            <w:r w:rsidRPr="007D36D5">
              <w:rPr>
                <w:rFonts w:ascii="宋体" w:eastAsia="宋体" w:hAnsi="宋体" w:hint="eastAsia"/>
                <w:sz w:val="21"/>
                <w:szCs w:val="21"/>
              </w:rPr>
              <w:t>调查上海、北京、深圳、杭州等百强互联网企业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和百强互联网金融企业</w:t>
            </w:r>
            <w:r w:rsidRPr="007D36D5">
              <w:rPr>
                <w:rFonts w:ascii="宋体" w:eastAsia="宋体" w:hAnsi="宋体" w:hint="eastAsia"/>
                <w:sz w:val="21"/>
                <w:szCs w:val="21"/>
              </w:rPr>
              <w:t>集中地及走访当地的毕业生；</w:t>
            </w:r>
          </w:p>
          <w:p w:rsidR="0098532C" w:rsidRDefault="0098532C" w:rsidP="00FC64BE">
            <w:pPr>
              <w:rPr>
                <w:rFonts w:ascii="宋体" w:eastAsia="宋体" w:hAnsi="宋体"/>
                <w:sz w:val="21"/>
                <w:szCs w:val="21"/>
              </w:rPr>
            </w:pPr>
            <w:r w:rsidRPr="007D36D5">
              <w:rPr>
                <w:rFonts w:ascii="宋体" w:eastAsia="宋体" w:hAnsi="宋体" w:hint="eastAsia"/>
                <w:sz w:val="21"/>
                <w:szCs w:val="21"/>
              </w:rPr>
              <w:t>（三）通过调查企业重点了解企业对统计人才的需求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7D36D5">
              <w:rPr>
                <w:rFonts w:ascii="宋体" w:eastAsia="宋体" w:hAnsi="宋体" w:hint="eastAsia"/>
                <w:sz w:val="21"/>
                <w:szCs w:val="21"/>
              </w:rPr>
              <w:t>通过调查毕业生了解统计人才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知识和技能、素质</w:t>
            </w:r>
            <w:r w:rsidRPr="007D36D5">
              <w:rPr>
                <w:rFonts w:ascii="宋体" w:eastAsia="宋体" w:hAnsi="宋体" w:hint="eastAsia"/>
                <w:sz w:val="21"/>
                <w:szCs w:val="21"/>
              </w:rPr>
              <w:t>社会的契合度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，在调研的基础上，改革教育理念，构建适应DT时代发展的大数据人才培养模式，提高教学质量，培养具有较强就业竞争力的高素质大数据人才；</w:t>
            </w:r>
          </w:p>
          <w:p w:rsidR="0098532C" w:rsidRDefault="0098532C" w:rsidP="00FC64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（四）方法：设计调查问卷，实地走访企业和部分毕业生，通过微信、邮件等方式开展毕业生调查；步骤：设计调查问卷——实地走访或网上调查——数据整理分析——调研报告撰写</w:t>
            </w:r>
          </w:p>
          <w:p w:rsidR="0098532C" w:rsidRPr="00A1317F" w:rsidRDefault="0098532C" w:rsidP="00FC64B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（五）调研要求：问卷设计与网上问卷制作；企业（约100家）走访调研与毕业生（约500人）问卷调查；数据处理与统计分析，调研报告撰写，投稿论文一篇（5000字以上）。</w:t>
            </w:r>
          </w:p>
        </w:tc>
      </w:tr>
    </w:tbl>
    <w:p w:rsidR="000C535F" w:rsidRPr="0098532C" w:rsidRDefault="000C535F">
      <w:bookmarkStart w:id="0" w:name="_GoBack"/>
      <w:bookmarkEnd w:id="0"/>
    </w:p>
    <w:sectPr w:rsidR="000C535F" w:rsidRPr="0098532C" w:rsidSect="0099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20" w:rsidRDefault="00CB4420" w:rsidP="00A111AD">
      <w:r>
        <w:separator/>
      </w:r>
    </w:p>
  </w:endnote>
  <w:endnote w:type="continuationSeparator" w:id="0">
    <w:p w:rsidR="00CB4420" w:rsidRDefault="00CB4420" w:rsidP="00A1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20" w:rsidRDefault="00CB4420" w:rsidP="00A111AD">
      <w:r>
        <w:separator/>
      </w:r>
    </w:p>
  </w:footnote>
  <w:footnote w:type="continuationSeparator" w:id="0">
    <w:p w:rsidR="00CB4420" w:rsidRDefault="00CB4420" w:rsidP="00A11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532C"/>
    <w:rsid w:val="000C535F"/>
    <w:rsid w:val="0056275B"/>
    <w:rsid w:val="00581897"/>
    <w:rsid w:val="0098532C"/>
    <w:rsid w:val="00A111AD"/>
    <w:rsid w:val="00CB4420"/>
    <w:rsid w:val="00D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529BB8-53ED-4218-95A6-3F55A690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3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32C"/>
    <w:rPr>
      <w:color w:val="0000FF" w:themeColor="hyperlink"/>
      <w:u w:val="single"/>
    </w:rPr>
  </w:style>
  <w:style w:type="table" w:styleId="a4">
    <w:name w:val="Table Grid"/>
    <w:basedOn w:val="a1"/>
    <w:rsid w:val="0098532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1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11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1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11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CF8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贺巍巍</cp:lastModifiedBy>
  <cp:revision>4</cp:revision>
  <dcterms:created xsi:type="dcterms:W3CDTF">2018-05-22T07:42:00Z</dcterms:created>
  <dcterms:modified xsi:type="dcterms:W3CDTF">2018-05-23T11:31:00Z</dcterms:modified>
</cp:coreProperties>
</file>