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76" w:rsidRPr="00D27C47" w:rsidRDefault="009D3C76" w:rsidP="009D3C76">
      <w:pPr>
        <w:widowControl/>
        <w:shd w:val="clear" w:color="auto" w:fill="FFFFFF"/>
        <w:spacing w:line="520" w:lineRule="atLeast"/>
        <w:jc w:val="left"/>
        <w:rPr>
          <w:rFonts w:ascii="仿宋" w:eastAsia="仿宋" w:hAnsi="仿宋" w:cs="宋体"/>
          <w:b/>
          <w:bCs/>
          <w:color w:val="5B5C5C"/>
          <w:kern w:val="0"/>
          <w:sz w:val="28"/>
          <w:szCs w:val="28"/>
        </w:rPr>
      </w:pPr>
      <w:r>
        <w:rPr>
          <w:rFonts w:ascii="仿宋" w:eastAsia="仿宋" w:hAnsi="仿宋" w:hint="eastAsia"/>
          <w:sz w:val="24"/>
        </w:rPr>
        <w:t>附件2</w:t>
      </w:r>
      <w:r w:rsidRPr="00D27C47">
        <w:rPr>
          <w:rFonts w:ascii="仿宋" w:eastAsia="仿宋" w:hAnsi="仿宋" w:hint="eastAsia"/>
          <w:sz w:val="24"/>
        </w:rPr>
        <w:t>：</w:t>
      </w:r>
    </w:p>
    <w:p w:rsidR="00037EC2" w:rsidRDefault="009D3C76" w:rsidP="009D3C76">
      <w:pPr>
        <w:overflowPunct w:val="0"/>
        <w:adjustRightInd w:val="0"/>
        <w:snapToGrid w:val="0"/>
        <w:spacing w:line="460" w:lineRule="exact"/>
        <w:jc w:val="center"/>
        <w:rPr>
          <w:rFonts w:ascii="仿宋" w:eastAsia="仿宋" w:hAnsi="仿宋" w:cs="宋体" w:hint="eastAsia"/>
          <w:b/>
          <w:color w:val="5B5C5C"/>
          <w:kern w:val="0"/>
          <w:sz w:val="32"/>
          <w:szCs w:val="32"/>
        </w:rPr>
      </w:pPr>
      <w:bookmarkStart w:id="0" w:name="_GoBack"/>
      <w:bookmarkEnd w:id="0"/>
      <w:r w:rsidRPr="00D27C47">
        <w:rPr>
          <w:rFonts w:ascii="仿宋" w:eastAsia="仿宋" w:hAnsi="仿宋" w:hint="eastAsia"/>
          <w:b/>
          <w:sz w:val="32"/>
          <w:szCs w:val="32"/>
        </w:rPr>
        <w:t>国家201</w:t>
      </w:r>
      <w:r w:rsidR="00037EC2">
        <w:rPr>
          <w:rFonts w:ascii="仿宋" w:eastAsia="仿宋" w:hAnsi="仿宋" w:hint="eastAsia"/>
          <w:b/>
          <w:sz w:val="32"/>
          <w:szCs w:val="32"/>
        </w:rPr>
        <w:t>6</w:t>
      </w:r>
      <w:r w:rsidRPr="00D27C47">
        <w:rPr>
          <w:rFonts w:ascii="仿宋" w:eastAsia="仿宋" w:hAnsi="仿宋" w:hint="eastAsia"/>
          <w:b/>
          <w:sz w:val="32"/>
          <w:szCs w:val="32"/>
        </w:rPr>
        <w:t>年大学生志愿服务西部计划政策支持</w:t>
      </w:r>
      <w:r w:rsidRPr="00D27C47">
        <w:rPr>
          <w:rFonts w:ascii="仿宋" w:eastAsia="仿宋" w:hAnsi="仿宋" w:cs="宋体" w:hint="eastAsia"/>
          <w:b/>
          <w:color w:val="5B5C5C"/>
          <w:kern w:val="0"/>
          <w:sz w:val="32"/>
          <w:szCs w:val="32"/>
        </w:rPr>
        <w:t xml:space="preserve">　</w:t>
      </w:r>
    </w:p>
    <w:p w:rsidR="009D3C76" w:rsidRPr="00037EC2" w:rsidRDefault="00037EC2" w:rsidP="00037EC2">
      <w:pPr>
        <w:overflowPunct w:val="0"/>
        <w:adjustRightInd w:val="0"/>
        <w:snapToGrid w:val="0"/>
        <w:spacing w:line="460" w:lineRule="exact"/>
        <w:jc w:val="left"/>
        <w:rPr>
          <w:rFonts w:ascii="仿宋" w:eastAsia="仿宋" w:hAnsi="仿宋" w:cs="宋体"/>
          <w:b/>
          <w:color w:val="5B5C5C"/>
          <w:kern w:val="0"/>
          <w:sz w:val="24"/>
        </w:rPr>
      </w:pPr>
      <w:r w:rsidRPr="00037EC2">
        <w:rPr>
          <w:rFonts w:ascii="仿宋" w:eastAsia="仿宋" w:hAnsi="仿宋" w:cs="宋体" w:hint="eastAsia"/>
          <w:b/>
          <w:color w:val="5B5C5C"/>
          <w:kern w:val="0"/>
          <w:sz w:val="24"/>
        </w:rPr>
        <w:t>注：此文件为2016年政策支持细则，仅供参考。2017年细则尚未发布，最终</w:t>
      </w:r>
      <w:r w:rsidR="009C02ED">
        <w:rPr>
          <w:rFonts w:ascii="仿宋" w:eastAsia="仿宋" w:hAnsi="仿宋" w:cs="宋体" w:hint="eastAsia"/>
          <w:b/>
          <w:color w:val="5B5C5C"/>
          <w:kern w:val="0"/>
          <w:sz w:val="24"/>
        </w:rPr>
        <w:t>最终发布的</w:t>
      </w:r>
      <w:r w:rsidRPr="00037EC2">
        <w:rPr>
          <w:rFonts w:ascii="仿宋" w:eastAsia="仿宋" w:hAnsi="仿宋" w:cs="宋体" w:hint="eastAsia"/>
          <w:b/>
          <w:color w:val="5B5C5C"/>
          <w:kern w:val="0"/>
          <w:sz w:val="24"/>
        </w:rPr>
        <w:t>细则为准。</w:t>
      </w:r>
      <w:r w:rsidR="009D3C76" w:rsidRPr="00037EC2">
        <w:rPr>
          <w:rFonts w:ascii="仿宋" w:eastAsia="仿宋" w:hAnsi="仿宋" w:cs="宋体" w:hint="eastAsia"/>
          <w:b/>
          <w:color w:val="5B5C5C"/>
          <w:kern w:val="0"/>
          <w:sz w:val="24"/>
        </w:rPr>
        <w:t xml:space="preserve">　</w:t>
      </w:r>
    </w:p>
    <w:p w:rsidR="009D3C76" w:rsidRPr="00D27C47" w:rsidRDefault="009D3C76" w:rsidP="009D3C76">
      <w:pPr>
        <w:pStyle w:val="a5"/>
        <w:spacing w:before="0" w:beforeAutospacing="0" w:after="0" w:afterAutospacing="0"/>
        <w:ind w:left="280" w:hangingChars="100" w:hanging="280"/>
        <w:rPr>
          <w:rFonts w:ascii="仿宋" w:eastAsia="仿宋" w:hAnsi="仿宋"/>
          <w:sz w:val="28"/>
          <w:szCs w:val="28"/>
        </w:rPr>
      </w:pPr>
      <w:r w:rsidRPr="00D27C47">
        <w:rPr>
          <w:rFonts w:ascii="仿宋" w:eastAsia="仿宋" w:hAnsi="仿宋" w:hint="eastAsia"/>
          <w:sz w:val="28"/>
          <w:szCs w:val="28"/>
        </w:rPr>
        <w:t>1.参加西部计划的，服务期满2年且考核合格的志愿者，3年内报考研究生，初试总分加10分，同等条件下优先录取。</w:t>
      </w:r>
    </w:p>
    <w:p w:rsidR="009D3C76" w:rsidRPr="00D27C47" w:rsidRDefault="009D3C76" w:rsidP="009D3C76">
      <w:pPr>
        <w:pStyle w:val="a5"/>
        <w:spacing w:before="0" w:beforeAutospacing="0" w:after="0" w:afterAutospacing="0"/>
        <w:rPr>
          <w:rFonts w:ascii="仿宋" w:eastAsia="仿宋" w:hAnsi="仿宋"/>
          <w:sz w:val="28"/>
          <w:szCs w:val="28"/>
        </w:rPr>
      </w:pPr>
      <w:r w:rsidRPr="00D27C47">
        <w:rPr>
          <w:rFonts w:ascii="仿宋" w:eastAsia="仿宋" w:hAnsi="仿宋" w:hint="eastAsia"/>
          <w:sz w:val="28"/>
          <w:szCs w:val="28"/>
        </w:rPr>
        <w:t>2.志愿服务期满2年且考核合格的，报考公务员享受相关优惠政策。</w:t>
      </w:r>
    </w:p>
    <w:p w:rsidR="009D3C76" w:rsidRPr="00D27C47" w:rsidRDefault="009D3C76" w:rsidP="009D3C76">
      <w:pPr>
        <w:pStyle w:val="a5"/>
        <w:spacing w:before="0" w:beforeAutospacing="0" w:after="0" w:afterAutospacing="0"/>
        <w:ind w:left="280" w:hangingChars="100" w:hanging="280"/>
        <w:rPr>
          <w:rFonts w:ascii="仿宋" w:eastAsia="仿宋" w:hAnsi="仿宋"/>
          <w:sz w:val="28"/>
          <w:szCs w:val="28"/>
        </w:rPr>
      </w:pPr>
      <w:r>
        <w:rPr>
          <w:rFonts w:ascii="仿宋" w:eastAsia="仿宋" w:hAnsi="仿宋" w:hint="eastAsia"/>
          <w:sz w:val="28"/>
          <w:szCs w:val="28"/>
        </w:rPr>
        <w:t>3.</w:t>
      </w:r>
      <w:r w:rsidRPr="00D27C47">
        <w:rPr>
          <w:rFonts w:ascii="仿宋" w:eastAsia="仿宋" w:hAnsi="仿宋" w:hint="eastAsia"/>
          <w:sz w:val="28"/>
          <w:szCs w:val="28"/>
        </w:rPr>
        <w:t>志愿者服务期间，中央财政给予一定生活补贴。生活补贴为每人每月1000元（自2012年8月起执行）。同时，志愿者所在地列入国家艰苦边远地区津贴范围的，执行所在地科员艰苦边远地区津贴标准，按月发放。交通补贴按志愿者家庭所在地和服务地之间的实际里程发放，每年发放两次。</w:t>
      </w:r>
    </w:p>
    <w:p w:rsidR="009D3C76" w:rsidRPr="00D27C47" w:rsidRDefault="009D3C76" w:rsidP="009D3C76">
      <w:pPr>
        <w:pStyle w:val="a5"/>
        <w:spacing w:before="0" w:beforeAutospacing="0" w:after="0" w:afterAutospacing="0"/>
        <w:ind w:left="280" w:hangingChars="100" w:hanging="280"/>
        <w:rPr>
          <w:rFonts w:ascii="仿宋" w:eastAsia="仿宋" w:hAnsi="仿宋"/>
          <w:sz w:val="28"/>
          <w:szCs w:val="28"/>
        </w:rPr>
      </w:pPr>
      <w:r w:rsidRPr="00D27C47">
        <w:rPr>
          <w:rFonts w:ascii="仿宋" w:eastAsia="仿宋" w:hAnsi="仿宋" w:hint="eastAsia"/>
          <w:sz w:val="28"/>
          <w:szCs w:val="28"/>
        </w:rPr>
        <w:t>4.</w:t>
      </w:r>
      <w:r w:rsidRPr="00D27C47">
        <w:rPr>
          <w:rFonts w:hint="eastAsia"/>
          <w:sz w:val="28"/>
          <w:szCs w:val="28"/>
        </w:rPr>
        <w:t> </w:t>
      </w:r>
      <w:r w:rsidRPr="00D27C47">
        <w:rPr>
          <w:rFonts w:ascii="仿宋" w:eastAsia="仿宋" w:hAnsi="仿宋" w:hint="eastAsia"/>
          <w:sz w:val="28"/>
          <w:szCs w:val="28"/>
        </w:rPr>
        <w:t>志愿者人身意外伤害、医疗保险费用。相关保险由全国项目办统一投保大学生志愿服务西部计划志愿者综合保障险。保费每人350元人民币。人身意外伤害、身故（含疾病身故）保险责任，保额30万元，住院医疗保险责任，保额30万元，疾病门诊责任，保额1万元。</w:t>
      </w:r>
    </w:p>
    <w:p w:rsidR="009D3C76" w:rsidRPr="00D27C47" w:rsidRDefault="009D3C76" w:rsidP="009D3C76">
      <w:pPr>
        <w:pStyle w:val="a5"/>
        <w:spacing w:before="0" w:beforeAutospacing="0" w:after="0" w:afterAutospacing="0"/>
        <w:ind w:left="420" w:hangingChars="150" w:hanging="420"/>
        <w:rPr>
          <w:rFonts w:ascii="仿宋" w:eastAsia="仿宋" w:hAnsi="仿宋"/>
          <w:sz w:val="28"/>
          <w:szCs w:val="28"/>
        </w:rPr>
      </w:pPr>
      <w:r w:rsidRPr="00D27C47">
        <w:rPr>
          <w:rFonts w:ascii="仿宋" w:eastAsia="仿宋" w:hAnsi="仿宋" w:hint="eastAsia"/>
          <w:sz w:val="28"/>
          <w:szCs w:val="28"/>
        </w:rPr>
        <w:t>5．志愿者体检费。由中央财政按照人均200元的标准给予支持。全国项目办在志愿者到岗后按照各省实际到岗人数110%一次性拨付给招募省项目办，由省项目办根据实际情况分配。</w:t>
      </w:r>
    </w:p>
    <w:p w:rsidR="009D3C76" w:rsidRPr="00D27C47" w:rsidRDefault="009D3C76" w:rsidP="009D3C76">
      <w:pPr>
        <w:pStyle w:val="a5"/>
        <w:spacing w:before="0" w:beforeAutospacing="0" w:after="0" w:afterAutospacing="0"/>
        <w:ind w:left="420" w:hangingChars="150" w:hanging="420"/>
        <w:rPr>
          <w:rFonts w:ascii="仿宋" w:eastAsia="仿宋" w:hAnsi="仿宋"/>
        </w:rPr>
      </w:pPr>
      <w:r w:rsidRPr="00D27C47">
        <w:rPr>
          <w:rFonts w:ascii="仿宋" w:eastAsia="仿宋" w:hAnsi="仿宋" w:hint="eastAsia"/>
          <w:sz w:val="28"/>
          <w:szCs w:val="28"/>
        </w:rPr>
        <w:t>6.其它经费。各级项目办要积极争取在同级财政安排的专项工作经费中，列支培训、项目管理工作经费。服务县项目办应结合实际争</w:t>
      </w:r>
      <w:r w:rsidRPr="00D27C47">
        <w:rPr>
          <w:rFonts w:ascii="仿宋" w:eastAsia="仿宋" w:hAnsi="仿宋" w:hint="eastAsia"/>
          <w:sz w:val="28"/>
          <w:szCs w:val="28"/>
        </w:rPr>
        <w:lastRenderedPageBreak/>
        <w:t>取党委、政府支持，将西部计划纳入当地年度重点工作范围，并将管理经费列入同级地方财政范围。</w:t>
      </w:r>
    </w:p>
    <w:p w:rsidR="00C45445" w:rsidRPr="009D3C76" w:rsidRDefault="00C45445"/>
    <w:sectPr w:rsidR="00C45445" w:rsidRPr="009D3C76" w:rsidSect="006637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CF2" w:rsidRDefault="00B71CF2" w:rsidP="009D3C76">
      <w:r>
        <w:separator/>
      </w:r>
    </w:p>
  </w:endnote>
  <w:endnote w:type="continuationSeparator" w:id="0">
    <w:p w:rsidR="00B71CF2" w:rsidRDefault="00B71CF2" w:rsidP="009D3C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CF2" w:rsidRDefault="00B71CF2" w:rsidP="009D3C76">
      <w:r>
        <w:separator/>
      </w:r>
    </w:p>
  </w:footnote>
  <w:footnote w:type="continuationSeparator" w:id="0">
    <w:p w:rsidR="00B71CF2" w:rsidRDefault="00B71CF2" w:rsidP="009D3C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49C"/>
    <w:rsid w:val="00037EC2"/>
    <w:rsid w:val="0026249C"/>
    <w:rsid w:val="004F4A75"/>
    <w:rsid w:val="00663764"/>
    <w:rsid w:val="009C02ED"/>
    <w:rsid w:val="009D3C76"/>
    <w:rsid w:val="00B71CF2"/>
    <w:rsid w:val="00C454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3C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3C76"/>
    <w:rPr>
      <w:sz w:val="18"/>
      <w:szCs w:val="18"/>
    </w:rPr>
  </w:style>
  <w:style w:type="paragraph" w:styleId="a4">
    <w:name w:val="footer"/>
    <w:basedOn w:val="a"/>
    <w:link w:val="Char0"/>
    <w:uiPriority w:val="99"/>
    <w:unhideWhenUsed/>
    <w:rsid w:val="009D3C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3C76"/>
    <w:rPr>
      <w:sz w:val="18"/>
      <w:szCs w:val="18"/>
    </w:rPr>
  </w:style>
  <w:style w:type="paragraph" w:styleId="a5">
    <w:name w:val="Normal (Web)"/>
    <w:basedOn w:val="a"/>
    <w:unhideWhenUsed/>
    <w:rsid w:val="009D3C7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3C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3C76"/>
    <w:rPr>
      <w:sz w:val="18"/>
      <w:szCs w:val="18"/>
    </w:rPr>
  </w:style>
  <w:style w:type="paragraph" w:styleId="a4">
    <w:name w:val="footer"/>
    <w:basedOn w:val="a"/>
    <w:link w:val="Char0"/>
    <w:uiPriority w:val="99"/>
    <w:unhideWhenUsed/>
    <w:rsid w:val="009D3C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3C76"/>
    <w:rPr>
      <w:sz w:val="18"/>
      <w:szCs w:val="18"/>
    </w:rPr>
  </w:style>
  <w:style w:type="paragraph" w:styleId="a5">
    <w:name w:val="Normal (Web)"/>
    <w:basedOn w:val="a"/>
    <w:unhideWhenUsed/>
    <w:rsid w:val="009D3C7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宋达飞</dc:creator>
  <cp:keywords/>
  <dc:description/>
  <cp:lastModifiedBy>Administrator</cp:lastModifiedBy>
  <cp:revision>4</cp:revision>
  <dcterms:created xsi:type="dcterms:W3CDTF">2016-05-12T11:34:00Z</dcterms:created>
  <dcterms:modified xsi:type="dcterms:W3CDTF">2017-05-13T09:18:00Z</dcterms:modified>
</cp:coreProperties>
</file>